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AC964" w14:textId="01A0F3F1" w:rsidR="00141E4D" w:rsidRDefault="00141E4D" w:rsidP="00141E4D">
      <w:pPr>
        <w:jc w:val="center"/>
        <w:rPr>
          <w:color w:val="000000" w:themeColor="text1"/>
          <w:lang w:val="en-US"/>
        </w:rPr>
      </w:pPr>
      <w:r>
        <w:rPr>
          <w:noProof/>
          <w:color w:val="000000" w:themeColor="text1"/>
          <w:lang w:val="en-US"/>
        </w:rPr>
        <w:drawing>
          <wp:inline distT="0" distB="0" distL="0" distR="0" wp14:anchorId="65786B6F" wp14:editId="57BE7ED4">
            <wp:extent cx="2472856" cy="1530465"/>
            <wp:effectExtent l="0" t="0" r="3810" b="635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6233" cy="1544933"/>
                    </a:xfrm>
                    <a:prstGeom prst="rect">
                      <a:avLst/>
                    </a:prstGeom>
                  </pic:spPr>
                </pic:pic>
              </a:graphicData>
            </a:graphic>
          </wp:inline>
        </w:drawing>
      </w:r>
    </w:p>
    <w:p w14:paraId="7BACA7D7" w14:textId="77777777" w:rsidR="00141E4D" w:rsidRDefault="00141E4D" w:rsidP="00141E4D">
      <w:pPr>
        <w:rPr>
          <w:color w:val="000000" w:themeColor="text1"/>
          <w:lang w:val="en-US"/>
        </w:rPr>
      </w:pPr>
    </w:p>
    <w:p w14:paraId="29AFCAE2" w14:textId="77777777" w:rsidR="00141E4D" w:rsidRPr="008C4B51" w:rsidRDefault="00141E4D" w:rsidP="00141E4D">
      <w:pPr>
        <w:jc w:val="center"/>
        <w:rPr>
          <w:b/>
          <w:bCs/>
          <w:color w:val="000000" w:themeColor="text1"/>
          <w:lang w:val="en-US"/>
        </w:rPr>
      </w:pPr>
      <w:r w:rsidRPr="008C4B51">
        <w:rPr>
          <w:b/>
          <w:bCs/>
          <w:color w:val="000000" w:themeColor="text1"/>
          <w:lang w:val="en-US"/>
        </w:rPr>
        <w:t>TEAM-PRRC</w:t>
      </w:r>
    </w:p>
    <w:p w14:paraId="58071525" w14:textId="77777777" w:rsidR="00141E4D" w:rsidRPr="008C4B51" w:rsidRDefault="00141E4D" w:rsidP="00141E4D">
      <w:pPr>
        <w:jc w:val="center"/>
        <w:rPr>
          <w:b/>
          <w:bCs/>
          <w:color w:val="000000" w:themeColor="text1"/>
          <w:lang w:val="en-US"/>
        </w:rPr>
      </w:pPr>
      <w:r w:rsidRPr="008C4B51">
        <w:rPr>
          <w:b/>
          <w:bCs/>
          <w:color w:val="000000" w:themeColor="text1"/>
          <w:lang w:val="en-US"/>
        </w:rPr>
        <w:t>The European non-profit organization of Persons Responsible for Regulatory Compliance</w:t>
      </w:r>
    </w:p>
    <w:p w14:paraId="22C30C80" w14:textId="50CABBBB" w:rsidR="00141E4D" w:rsidRDefault="00141E4D" w:rsidP="00141E4D">
      <w:pPr>
        <w:rPr>
          <w:color w:val="000000" w:themeColor="text1"/>
          <w:lang w:val="en-US"/>
        </w:rPr>
      </w:pPr>
    </w:p>
    <w:p w14:paraId="0C90C45C" w14:textId="77777777" w:rsidR="00D20036" w:rsidRDefault="00D20036" w:rsidP="00141E4D">
      <w:pPr>
        <w:rPr>
          <w:color w:val="000000" w:themeColor="text1"/>
          <w:lang w:val="en-US"/>
        </w:rPr>
      </w:pPr>
    </w:p>
    <w:p w14:paraId="150C3C13" w14:textId="7E8737DD" w:rsidR="00F94F0F" w:rsidRPr="001F26B3" w:rsidRDefault="00AC65A9" w:rsidP="00151D34">
      <w:pPr>
        <w:jc w:val="center"/>
        <w:rPr>
          <w:b/>
          <w:bCs/>
          <w:sz w:val="24"/>
          <w:szCs w:val="24"/>
          <w:u w:val="single"/>
        </w:rPr>
      </w:pPr>
      <w:r>
        <w:rPr>
          <w:b/>
          <w:bCs/>
          <w:sz w:val="24"/>
          <w:szCs w:val="24"/>
          <w:u w:val="single"/>
        </w:rPr>
        <w:t>TEMPLATE</w:t>
      </w:r>
      <w:r w:rsidR="008C4B51" w:rsidRPr="008C4B51">
        <w:rPr>
          <w:b/>
          <w:bCs/>
          <w:sz w:val="24"/>
          <w:szCs w:val="24"/>
          <w:u w:val="single"/>
        </w:rPr>
        <w:t xml:space="preserve"> </w:t>
      </w:r>
      <w:r w:rsidR="008C4B51" w:rsidRPr="001F26B3">
        <w:rPr>
          <w:b/>
          <w:bCs/>
          <w:sz w:val="24"/>
          <w:szCs w:val="24"/>
          <w:u w:val="single"/>
        </w:rPr>
        <w:t>AGREEMENT</w:t>
      </w:r>
      <w:r w:rsidR="00151D34" w:rsidRPr="001F26B3">
        <w:rPr>
          <w:b/>
          <w:bCs/>
          <w:sz w:val="24"/>
          <w:szCs w:val="24"/>
          <w:u w:val="single"/>
        </w:rPr>
        <w:t xml:space="preserve"> FOR EXTERNAL PRRC SERVICES</w:t>
      </w:r>
      <w:r w:rsidR="001F26B3">
        <w:rPr>
          <w:b/>
          <w:bCs/>
          <w:sz w:val="24"/>
          <w:szCs w:val="24"/>
          <w:u w:val="single"/>
        </w:rPr>
        <w:t xml:space="preserve"> FOR A MANUFACTURER</w:t>
      </w:r>
    </w:p>
    <w:p w14:paraId="1B01960B" w14:textId="73DAEFF7" w:rsidR="00151D34" w:rsidRDefault="00151D34" w:rsidP="00151D34">
      <w:pPr>
        <w:jc w:val="center"/>
        <w:rPr>
          <w:color w:val="000000" w:themeColor="text1"/>
          <w:lang w:val="en-US"/>
        </w:rPr>
      </w:pPr>
    </w:p>
    <w:p w14:paraId="3134C733" w14:textId="77777777" w:rsidR="00D20036" w:rsidRPr="00151D34" w:rsidRDefault="00D20036" w:rsidP="00151D34">
      <w:pPr>
        <w:jc w:val="center"/>
        <w:rPr>
          <w:color w:val="000000" w:themeColor="text1"/>
          <w:lang w:val="en-US"/>
        </w:rPr>
      </w:pPr>
    </w:p>
    <w:p w14:paraId="6E41DEEC" w14:textId="77777777" w:rsidR="00F94F0F" w:rsidRPr="00151D34" w:rsidRDefault="00F94F0F" w:rsidP="00F94F0F">
      <w:pPr>
        <w:pStyle w:val="Style2"/>
        <w:tabs>
          <w:tab w:val="left" w:pos="426"/>
        </w:tabs>
        <w:ind w:left="0"/>
        <w:rPr>
          <w:rStyle w:val="CharacterStyle2"/>
          <w:rFonts w:asciiTheme="minorHAnsi" w:hAnsiTheme="minorHAnsi" w:cstheme="minorHAnsi"/>
          <w:b/>
          <w:bCs/>
          <w:spacing w:val="7"/>
        </w:rPr>
      </w:pPr>
      <w:r w:rsidRPr="00151D34">
        <w:rPr>
          <w:rStyle w:val="CharacterStyle2"/>
          <w:rFonts w:asciiTheme="minorHAnsi" w:hAnsiTheme="minorHAnsi" w:cstheme="minorHAnsi"/>
          <w:b/>
          <w:bCs/>
          <w:spacing w:val="7"/>
        </w:rPr>
        <w:t xml:space="preserve">PLEASE READ THIS CAREFULLY: </w:t>
      </w:r>
    </w:p>
    <w:p w14:paraId="48B3B873" w14:textId="77777777" w:rsidR="00D20036" w:rsidRDefault="00D20036" w:rsidP="00EE38F2">
      <w:pPr>
        <w:spacing w:after="200"/>
        <w:rPr>
          <w:rFonts w:ascii="Calibri" w:hAnsi="Calibri"/>
          <w:b/>
        </w:rPr>
      </w:pPr>
    </w:p>
    <w:p w14:paraId="2CA43D55" w14:textId="1B0BCA62" w:rsidR="00EE38F2" w:rsidRPr="00D20036" w:rsidRDefault="00D20036" w:rsidP="00D20036">
      <w:pPr>
        <w:spacing w:after="200"/>
        <w:jc w:val="both"/>
        <w:rPr>
          <w:rFonts w:ascii="Calibri" w:hAnsi="Calibri"/>
          <w:bCs/>
        </w:rPr>
      </w:pPr>
      <w:r w:rsidRPr="00D20036">
        <w:rPr>
          <w:rFonts w:ascii="Calibri" w:hAnsi="Calibri"/>
          <w:bCs/>
        </w:rPr>
        <w:t>P</w:t>
      </w:r>
      <w:r w:rsidR="00EE38F2" w:rsidRPr="00D20036">
        <w:rPr>
          <w:rFonts w:ascii="Calibri" w:hAnsi="Calibri"/>
          <w:bCs/>
        </w:rPr>
        <w:t xml:space="preserve">lease seek professional advice when creating your PRRC </w:t>
      </w:r>
      <w:r w:rsidR="00EE38F2" w:rsidRPr="006D1A35">
        <w:rPr>
          <w:rFonts w:ascii="Calibri" w:hAnsi="Calibri"/>
          <w:bCs/>
        </w:rPr>
        <w:t xml:space="preserve">Agreement. Your </w:t>
      </w:r>
      <w:r w:rsidRPr="006D1A35">
        <w:rPr>
          <w:rFonts w:ascii="Calibri" w:hAnsi="Calibri"/>
          <w:bCs/>
        </w:rPr>
        <w:t>business</w:t>
      </w:r>
      <w:r w:rsidR="00EE38F2" w:rsidRPr="006D1A35">
        <w:rPr>
          <w:rFonts w:ascii="Calibri" w:hAnsi="Calibri"/>
          <w:bCs/>
        </w:rPr>
        <w:t xml:space="preserve"> may face circumstances and issues that are not covered by this sample Agreement.</w:t>
      </w:r>
    </w:p>
    <w:p w14:paraId="33D1BEBF" w14:textId="6BDD6DA8" w:rsidR="00EE38F2" w:rsidRPr="00D20036" w:rsidRDefault="00EE38F2" w:rsidP="00D20036">
      <w:pPr>
        <w:spacing w:after="200"/>
        <w:jc w:val="both"/>
        <w:rPr>
          <w:rFonts w:ascii="Calibri" w:hAnsi="Calibri"/>
          <w:bCs/>
        </w:rPr>
      </w:pPr>
      <w:r w:rsidRPr="00D20036">
        <w:rPr>
          <w:rFonts w:ascii="Calibri" w:hAnsi="Calibri"/>
          <w:bCs/>
        </w:rPr>
        <w:t>This sample Agreement is made available on an ‘as is’ basis</w:t>
      </w:r>
      <w:r w:rsidR="005D5DD3">
        <w:rPr>
          <w:rFonts w:ascii="Calibri" w:hAnsi="Calibri"/>
          <w:bCs/>
        </w:rPr>
        <w:t xml:space="preserve"> and </w:t>
      </w:r>
      <w:r w:rsidR="005D5DD3">
        <w:rPr>
          <w:color w:val="000000" w:themeColor="text1"/>
          <w:lang w:val="en-US"/>
        </w:rPr>
        <w:t>may be subject to change</w:t>
      </w:r>
      <w:r w:rsidR="00002D3A">
        <w:rPr>
          <w:color w:val="000000" w:themeColor="text1"/>
          <w:lang w:val="en-US"/>
        </w:rPr>
        <w:t>s</w:t>
      </w:r>
      <w:r w:rsidR="005D5DD3">
        <w:rPr>
          <w:color w:val="000000" w:themeColor="text1"/>
          <w:lang w:val="en-US"/>
        </w:rPr>
        <w:t xml:space="preserve"> over the upcoming years</w:t>
      </w:r>
      <w:r w:rsidR="005D5DD3">
        <w:rPr>
          <w:rFonts w:ascii="Calibri" w:hAnsi="Calibri"/>
          <w:bCs/>
          <w:lang w:val="en-US"/>
        </w:rPr>
        <w:t xml:space="preserve">. </w:t>
      </w:r>
      <w:r w:rsidRPr="00D20036">
        <w:rPr>
          <w:rFonts w:ascii="Calibri" w:hAnsi="Calibri"/>
          <w:bCs/>
        </w:rPr>
        <w:t>Team-PRRC cannot take any responsibility for the consequences of errors or omissions. Any reliance you place on this document will be at your own risk.</w:t>
      </w:r>
    </w:p>
    <w:p w14:paraId="4D933A72" w14:textId="75DCD03E" w:rsidR="00455746" w:rsidRDefault="00EE38F2" w:rsidP="005D5DD3">
      <w:pPr>
        <w:spacing w:after="200"/>
        <w:jc w:val="both"/>
        <w:rPr>
          <w:rStyle w:val="CharacterStyle2"/>
          <w:rFonts w:ascii="Calibri" w:hAnsi="Calibri"/>
          <w:bCs/>
        </w:rPr>
      </w:pPr>
      <w:r w:rsidRPr="00D20036">
        <w:rPr>
          <w:rFonts w:ascii="Calibri" w:hAnsi="Calibri"/>
          <w:bCs/>
        </w:rPr>
        <w:t xml:space="preserve">Team-PRRC is not liable for any losses or damages arising from your use of this document. </w:t>
      </w:r>
    </w:p>
    <w:p w14:paraId="332DC9B8" w14:textId="77777777" w:rsidR="005D5DD3" w:rsidRPr="005D5DD3" w:rsidRDefault="005D5DD3" w:rsidP="005D5DD3">
      <w:pPr>
        <w:spacing w:after="200"/>
        <w:jc w:val="both"/>
        <w:rPr>
          <w:rFonts w:ascii="Calibri" w:hAnsi="Calibri"/>
          <w:bCs/>
        </w:rPr>
      </w:pPr>
    </w:p>
    <w:p w14:paraId="799634E6" w14:textId="3B96B35B" w:rsidR="00F94F0F" w:rsidRDefault="00F94F0F" w:rsidP="00455746">
      <w:pPr>
        <w:pStyle w:val="Commentaire"/>
        <w:rPr>
          <w:rStyle w:val="CharacterStyle2"/>
          <w:rFonts w:cstheme="minorHAnsi"/>
          <w:spacing w:val="7"/>
        </w:rPr>
      </w:pPr>
      <w:r w:rsidRPr="00C91BF4">
        <w:rPr>
          <w:rStyle w:val="CharacterStyle2"/>
          <w:rFonts w:cstheme="minorHAnsi"/>
          <w:spacing w:val="7"/>
        </w:rPr>
        <w:t xml:space="preserve">DO NOT SIGN THIS AGREEMENT UNTIL YOU HAVE READ IT THOROUGHLY AND </w:t>
      </w:r>
      <w:r>
        <w:rPr>
          <w:rStyle w:val="CharacterStyle2"/>
          <w:rFonts w:cstheme="minorHAnsi"/>
          <w:spacing w:val="7"/>
        </w:rPr>
        <w:t xml:space="preserve">YOU </w:t>
      </w:r>
      <w:r w:rsidRPr="00C91BF4">
        <w:rPr>
          <w:rStyle w:val="CharacterStyle2"/>
          <w:rFonts w:cstheme="minorHAnsi"/>
          <w:spacing w:val="7"/>
        </w:rPr>
        <w:t xml:space="preserve">ARE SURE </w:t>
      </w:r>
      <w:r>
        <w:rPr>
          <w:rStyle w:val="CharacterStyle2"/>
          <w:rFonts w:cstheme="minorHAnsi"/>
          <w:spacing w:val="7"/>
        </w:rPr>
        <w:t>ABOUT</w:t>
      </w:r>
      <w:r w:rsidRPr="00C91BF4">
        <w:rPr>
          <w:rStyle w:val="CharacterStyle2"/>
          <w:rFonts w:cstheme="minorHAnsi"/>
          <w:spacing w:val="7"/>
        </w:rPr>
        <w:t xml:space="preserve"> ITS TERM</w:t>
      </w:r>
      <w:r w:rsidR="005D5DD3">
        <w:rPr>
          <w:rStyle w:val="CharacterStyle2"/>
          <w:rFonts w:cstheme="minorHAnsi"/>
          <w:spacing w:val="7"/>
        </w:rPr>
        <w:t>S</w:t>
      </w:r>
      <w:r w:rsidR="00455746" w:rsidRPr="00D20036">
        <w:rPr>
          <w:rStyle w:val="CharacterStyle2"/>
          <w:rFonts w:cstheme="minorHAnsi"/>
          <w:spacing w:val="7"/>
        </w:rPr>
        <w:t>.</w:t>
      </w:r>
    </w:p>
    <w:p w14:paraId="3B65C4CE" w14:textId="77777777" w:rsidR="006925CE" w:rsidRDefault="006925CE" w:rsidP="00455746">
      <w:pPr>
        <w:pStyle w:val="Commentaire"/>
      </w:pPr>
    </w:p>
    <w:p w14:paraId="0EE1CA06" w14:textId="77777777" w:rsidR="00455746" w:rsidRPr="00455746" w:rsidRDefault="00455746" w:rsidP="00455746">
      <w:pPr>
        <w:pStyle w:val="Commentaire"/>
        <w:rPr>
          <w:rStyle w:val="CharacterStyle2"/>
          <w:sz w:val="20"/>
          <w:szCs w:val="20"/>
        </w:rPr>
      </w:pPr>
    </w:p>
    <w:p w14:paraId="12AF648F" w14:textId="77777777" w:rsidR="00F94F0F" w:rsidRDefault="00F94F0F" w:rsidP="00D20036">
      <w:pPr>
        <w:rPr>
          <w:b/>
          <w:bCs/>
          <w:u w:val="single"/>
        </w:rPr>
      </w:pPr>
    </w:p>
    <w:p w14:paraId="4C518400" w14:textId="77777777" w:rsidR="00F94F0F" w:rsidRDefault="00F94F0F" w:rsidP="00C91BF4">
      <w:pPr>
        <w:jc w:val="center"/>
        <w:rPr>
          <w:b/>
          <w:bCs/>
          <w:u w:val="single"/>
        </w:rPr>
      </w:pPr>
    </w:p>
    <w:p w14:paraId="4D29E7F0" w14:textId="77777777" w:rsidR="00151D34" w:rsidRDefault="00151D34">
      <w:pPr>
        <w:rPr>
          <w:b/>
          <w:bCs/>
          <w:u w:val="single"/>
        </w:rPr>
      </w:pPr>
      <w:r>
        <w:rPr>
          <w:b/>
          <w:bCs/>
          <w:u w:val="single"/>
        </w:rPr>
        <w:br w:type="page"/>
      </w:r>
    </w:p>
    <w:p w14:paraId="1D6E6EFB" w14:textId="705D7A4E" w:rsidR="002B778E" w:rsidRPr="00455746" w:rsidRDefault="00FE1E04" w:rsidP="00C91BF4">
      <w:pPr>
        <w:jc w:val="center"/>
        <w:rPr>
          <w:b/>
          <w:bCs/>
          <w:sz w:val="28"/>
          <w:szCs w:val="26"/>
          <w:u w:val="single"/>
        </w:rPr>
      </w:pPr>
      <w:r w:rsidRPr="00455746">
        <w:rPr>
          <w:b/>
          <w:bCs/>
          <w:sz w:val="28"/>
          <w:szCs w:val="26"/>
          <w:u w:val="single"/>
        </w:rPr>
        <w:lastRenderedPageBreak/>
        <w:t>TEAM-</w:t>
      </w:r>
      <w:r w:rsidR="0059792A" w:rsidRPr="00455746">
        <w:rPr>
          <w:b/>
          <w:bCs/>
          <w:sz w:val="28"/>
          <w:szCs w:val="26"/>
          <w:u w:val="single"/>
        </w:rPr>
        <w:t>PRRC</w:t>
      </w:r>
      <w:r w:rsidR="002B778E" w:rsidRPr="00455746">
        <w:rPr>
          <w:b/>
          <w:bCs/>
          <w:sz w:val="28"/>
          <w:szCs w:val="26"/>
          <w:u w:val="single"/>
        </w:rPr>
        <w:t xml:space="preserve"> </w:t>
      </w:r>
      <w:r w:rsidR="00256121" w:rsidRPr="00455746">
        <w:rPr>
          <w:b/>
          <w:bCs/>
          <w:sz w:val="28"/>
          <w:szCs w:val="26"/>
          <w:u w:val="single"/>
        </w:rPr>
        <w:t xml:space="preserve">AGREEMENT </w:t>
      </w:r>
      <w:r w:rsidR="00D14784" w:rsidRPr="00455746">
        <w:rPr>
          <w:b/>
          <w:bCs/>
          <w:sz w:val="28"/>
          <w:szCs w:val="26"/>
          <w:u w:val="single"/>
        </w:rPr>
        <w:t xml:space="preserve">FOR </w:t>
      </w:r>
      <w:r w:rsidR="00256121" w:rsidRPr="00455746">
        <w:rPr>
          <w:b/>
          <w:bCs/>
          <w:sz w:val="28"/>
          <w:szCs w:val="26"/>
          <w:u w:val="single"/>
        </w:rPr>
        <w:t xml:space="preserve">EXTERNAL </w:t>
      </w:r>
      <w:r w:rsidR="00D14784" w:rsidRPr="00455746">
        <w:rPr>
          <w:b/>
          <w:bCs/>
          <w:sz w:val="28"/>
          <w:szCs w:val="26"/>
          <w:u w:val="single"/>
        </w:rPr>
        <w:t>PRRC SERVICES</w:t>
      </w:r>
    </w:p>
    <w:p w14:paraId="04F9D06C" w14:textId="77777777" w:rsidR="00C91BF4" w:rsidRPr="00C91BF4" w:rsidRDefault="00C91BF4" w:rsidP="00C91BF4">
      <w:pPr>
        <w:jc w:val="both"/>
        <w:rPr>
          <w:b/>
          <w:bCs/>
        </w:rPr>
      </w:pPr>
    </w:p>
    <w:p w14:paraId="0DC881C7" w14:textId="5622615E" w:rsidR="002B778E" w:rsidRDefault="00256121" w:rsidP="00C91BF4">
      <w:pPr>
        <w:jc w:val="center"/>
        <w:rPr>
          <w:b/>
          <w:bCs/>
        </w:rPr>
      </w:pPr>
      <w:r w:rsidRPr="00C91BF4">
        <w:rPr>
          <w:b/>
          <w:bCs/>
        </w:rPr>
        <w:t xml:space="preserve">AGREEMENT </w:t>
      </w:r>
      <w:r w:rsidR="002B778E" w:rsidRPr="00C91BF4">
        <w:rPr>
          <w:b/>
          <w:bCs/>
        </w:rPr>
        <w:t xml:space="preserve">TO </w:t>
      </w:r>
      <w:r w:rsidR="00C448F7" w:rsidRPr="00C91BF4">
        <w:rPr>
          <w:b/>
          <w:bCs/>
        </w:rPr>
        <w:t xml:space="preserve">HAVE A PRRC PERMANENTLY AND CONTINUOUSLY AT </w:t>
      </w:r>
      <w:r w:rsidRPr="00C91BF4">
        <w:rPr>
          <w:b/>
          <w:bCs/>
        </w:rPr>
        <w:t xml:space="preserve">THE </w:t>
      </w:r>
      <w:r w:rsidR="00C448F7" w:rsidRPr="00C91BF4">
        <w:rPr>
          <w:b/>
          <w:bCs/>
        </w:rPr>
        <w:t>DISPOSAL</w:t>
      </w:r>
      <w:r w:rsidRPr="00C91BF4">
        <w:rPr>
          <w:b/>
          <w:bCs/>
        </w:rPr>
        <w:t xml:space="preserve"> OF THE </w:t>
      </w:r>
      <w:r w:rsidR="00212B62" w:rsidRPr="00C91BF4">
        <w:rPr>
          <w:b/>
          <w:bCs/>
        </w:rPr>
        <w:t>MANUFACTURER</w:t>
      </w:r>
    </w:p>
    <w:p w14:paraId="7FFE46FC" w14:textId="699808DE" w:rsidR="00857158" w:rsidRPr="00C91BF4" w:rsidRDefault="00857158" w:rsidP="00C91BF4">
      <w:pPr>
        <w:jc w:val="center"/>
      </w:pPr>
      <w:r>
        <w:rPr>
          <w:b/>
          <w:bCs/>
        </w:rPr>
        <w:t>as required by the European regulations (EU) 2017/745 or (EU) 2017/746</w:t>
      </w:r>
    </w:p>
    <w:p w14:paraId="4CAC70B0" w14:textId="2E69DDA7" w:rsidR="00B65671" w:rsidRPr="00C91BF4" w:rsidRDefault="00B65671" w:rsidP="00C91BF4">
      <w:pPr>
        <w:jc w:val="both"/>
      </w:pPr>
    </w:p>
    <w:p w14:paraId="740B2050" w14:textId="4C240CCF" w:rsidR="0097726A" w:rsidRPr="00C91BF4" w:rsidRDefault="002B778E" w:rsidP="00C91BF4">
      <w:pPr>
        <w:jc w:val="both"/>
      </w:pPr>
      <w:r w:rsidRPr="00C91BF4">
        <w:t xml:space="preserve">This </w:t>
      </w:r>
      <w:r w:rsidR="000F6C63" w:rsidRPr="00C91BF4">
        <w:t>A</w:t>
      </w:r>
      <w:r w:rsidR="00256121" w:rsidRPr="00C91BF4">
        <w:t xml:space="preserve">greement </w:t>
      </w:r>
      <w:r w:rsidR="00C448F7" w:rsidRPr="00C91BF4">
        <w:t xml:space="preserve">to have a Person Responsible for Regulatory Compliance permanently and continuously at </w:t>
      </w:r>
      <w:r w:rsidR="00256121" w:rsidRPr="00C91BF4">
        <w:t xml:space="preserve">the </w:t>
      </w:r>
      <w:r w:rsidR="00C448F7" w:rsidRPr="00C91BF4">
        <w:t xml:space="preserve">disposal </w:t>
      </w:r>
      <w:r w:rsidR="00256121" w:rsidRPr="00C91BF4">
        <w:t xml:space="preserve">of the </w:t>
      </w:r>
      <w:r w:rsidR="00212B62" w:rsidRPr="00C91BF4">
        <w:t>Manufacturer</w:t>
      </w:r>
      <w:r w:rsidR="00256121" w:rsidRPr="00C91BF4">
        <w:t xml:space="preserve"> </w:t>
      </w:r>
      <w:r w:rsidRPr="00C91BF4">
        <w:t xml:space="preserve">is entered into </w:t>
      </w:r>
    </w:p>
    <w:p w14:paraId="59CA25BF" w14:textId="58A82CBB" w:rsidR="002B778E" w:rsidRDefault="00455746" w:rsidP="00C91BF4">
      <w:pPr>
        <w:jc w:val="both"/>
      </w:pPr>
      <w:r w:rsidRPr="00C91BF4">
        <w:t>B</w:t>
      </w:r>
      <w:r w:rsidR="002B778E" w:rsidRPr="00C91BF4">
        <w:t>etween</w:t>
      </w:r>
    </w:p>
    <w:p w14:paraId="67777801" w14:textId="46C8D82D" w:rsidR="00455746" w:rsidRPr="00C91BF4" w:rsidRDefault="00455746" w:rsidP="00C91BF4">
      <w:pPr>
        <w:jc w:val="both"/>
      </w:pPr>
      <w:r w:rsidRPr="00C91BF4">
        <w:t>(“Manufacturer; the Economic Operator”),</w:t>
      </w:r>
    </w:p>
    <w:p w14:paraId="783425E7" w14:textId="20D24379" w:rsidR="00455746" w:rsidRDefault="002B778E" w:rsidP="00C91BF4">
      <w:pPr>
        <w:jc w:val="both"/>
      </w:pPr>
      <w:r w:rsidRPr="00C91BF4">
        <w:t xml:space="preserve"> _____________________________</w:t>
      </w:r>
      <w:r w:rsidR="00840A93" w:rsidRPr="00C91BF4">
        <w:t>___________________________</w:t>
      </w:r>
    </w:p>
    <w:p w14:paraId="2C07CF7B" w14:textId="77194E00" w:rsidR="00DC53B3" w:rsidRDefault="00455746" w:rsidP="00C91BF4">
      <w:pPr>
        <w:jc w:val="both"/>
      </w:pPr>
      <w:r w:rsidRPr="00C91BF4">
        <w:t>_________________________________________________________</w:t>
      </w:r>
    </w:p>
    <w:p w14:paraId="58DB8761" w14:textId="77777777" w:rsidR="00455746" w:rsidRDefault="00455746" w:rsidP="00455746">
      <w:pPr>
        <w:jc w:val="both"/>
      </w:pPr>
      <w:r w:rsidRPr="00C91BF4">
        <w:t>_________________________________________________________</w:t>
      </w:r>
    </w:p>
    <w:p w14:paraId="29FE370A" w14:textId="77777777" w:rsidR="00455746" w:rsidRPr="00C91BF4" w:rsidRDefault="00455746" w:rsidP="00C91BF4">
      <w:pPr>
        <w:jc w:val="both"/>
      </w:pPr>
    </w:p>
    <w:p w14:paraId="560F0C2A" w14:textId="5BF2287D" w:rsidR="00455746" w:rsidRDefault="00455746" w:rsidP="00C91BF4">
      <w:pPr>
        <w:jc w:val="both"/>
        <w:rPr>
          <w:b/>
          <w:bCs/>
        </w:rPr>
      </w:pPr>
      <w:r w:rsidRPr="00455746">
        <w:rPr>
          <w:b/>
          <w:bCs/>
        </w:rPr>
        <w:t>AND</w:t>
      </w:r>
    </w:p>
    <w:p w14:paraId="768D8F76" w14:textId="77777777" w:rsidR="00455746" w:rsidRPr="00C91BF4" w:rsidRDefault="00455746" w:rsidP="00455746">
      <w:pPr>
        <w:jc w:val="both"/>
      </w:pPr>
      <w:r w:rsidRPr="00C91BF4">
        <w:t xml:space="preserve">(“the </w:t>
      </w:r>
      <w:r>
        <w:t>C</w:t>
      </w:r>
      <w:r w:rsidRPr="00C91BF4">
        <w:t xml:space="preserve">ontractor; the PRRC”). </w:t>
      </w:r>
    </w:p>
    <w:p w14:paraId="4B9CA1A6" w14:textId="77777777" w:rsidR="00455746" w:rsidRDefault="00455746" w:rsidP="00455746">
      <w:pPr>
        <w:jc w:val="both"/>
      </w:pPr>
      <w:r w:rsidRPr="00C91BF4">
        <w:t>_________________________________________________________</w:t>
      </w:r>
    </w:p>
    <w:p w14:paraId="52F235B8" w14:textId="77777777" w:rsidR="00455746" w:rsidRDefault="00455746" w:rsidP="00455746">
      <w:pPr>
        <w:jc w:val="both"/>
      </w:pPr>
      <w:r w:rsidRPr="00C91BF4">
        <w:t>_________________________________________________________</w:t>
      </w:r>
    </w:p>
    <w:p w14:paraId="3103BA92" w14:textId="77777777" w:rsidR="00455746" w:rsidRDefault="00455746" w:rsidP="00455746">
      <w:pPr>
        <w:jc w:val="both"/>
      </w:pPr>
      <w:r w:rsidRPr="00C91BF4">
        <w:t>_________________________________________________________</w:t>
      </w:r>
    </w:p>
    <w:p w14:paraId="01D2FE6F" w14:textId="032B0AB8" w:rsidR="00BB0426" w:rsidRPr="00C91BF4" w:rsidRDefault="00BB0426" w:rsidP="00C91BF4">
      <w:pPr>
        <w:jc w:val="both"/>
        <w:rPr>
          <w:b/>
          <w:bCs/>
        </w:rPr>
      </w:pPr>
    </w:p>
    <w:p w14:paraId="6239248B" w14:textId="77777777" w:rsidR="00BB0426" w:rsidRPr="00C91BF4" w:rsidRDefault="00BB0426" w:rsidP="00C91BF4">
      <w:pPr>
        <w:jc w:val="both"/>
        <w:rPr>
          <w:b/>
          <w:bCs/>
        </w:rPr>
      </w:pPr>
    </w:p>
    <w:p w14:paraId="7B537F47" w14:textId="0582DFC9" w:rsidR="002A6B9F" w:rsidRPr="00C91BF4" w:rsidRDefault="00AA3064" w:rsidP="00C91BF4">
      <w:pPr>
        <w:pStyle w:val="Sansinterligne"/>
        <w:numPr>
          <w:ilvl w:val="0"/>
          <w:numId w:val="6"/>
        </w:numPr>
        <w:jc w:val="both"/>
        <w:rPr>
          <w:rFonts w:cstheme="minorHAnsi"/>
          <w:b/>
          <w:bCs/>
        </w:rPr>
      </w:pPr>
      <w:r w:rsidRPr="00C91BF4">
        <w:rPr>
          <w:rFonts w:cstheme="minorHAnsi"/>
          <w:b/>
          <w:bCs/>
        </w:rPr>
        <w:t>REGULATORY BASIS</w:t>
      </w:r>
    </w:p>
    <w:p w14:paraId="29102248" w14:textId="06E73AA9" w:rsidR="00462F41" w:rsidRDefault="00AA3064" w:rsidP="00462F41">
      <w:pPr>
        <w:pStyle w:val="Style2"/>
        <w:numPr>
          <w:ilvl w:val="1"/>
          <w:numId w:val="6"/>
        </w:numPr>
        <w:tabs>
          <w:tab w:val="left" w:pos="426"/>
        </w:tabs>
        <w:ind w:left="426" w:hanging="426"/>
        <w:rPr>
          <w:rFonts w:asciiTheme="minorHAnsi" w:hAnsiTheme="minorHAnsi" w:cstheme="minorHAnsi"/>
          <w:sz w:val="22"/>
          <w:szCs w:val="22"/>
        </w:rPr>
      </w:pPr>
      <w:r w:rsidRPr="00C91BF4">
        <w:rPr>
          <w:rStyle w:val="CharacterStyle2"/>
          <w:rFonts w:asciiTheme="minorHAnsi" w:hAnsiTheme="minorHAnsi" w:cstheme="minorHAnsi"/>
          <w:spacing w:val="7"/>
        </w:rPr>
        <w:t>The concept of the P</w:t>
      </w:r>
      <w:r w:rsidR="00C0704D">
        <w:rPr>
          <w:rStyle w:val="CharacterStyle2"/>
          <w:rFonts w:asciiTheme="minorHAnsi" w:hAnsiTheme="minorHAnsi" w:cstheme="minorHAnsi"/>
          <w:spacing w:val="7"/>
        </w:rPr>
        <w:t xml:space="preserve">erson </w:t>
      </w:r>
      <w:r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esponsible for </w:t>
      </w:r>
      <w:r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egulatory </w:t>
      </w:r>
      <w:r w:rsidRPr="00C91BF4">
        <w:rPr>
          <w:rStyle w:val="CharacterStyle2"/>
          <w:rFonts w:asciiTheme="minorHAnsi" w:hAnsiTheme="minorHAnsi" w:cstheme="minorHAnsi"/>
          <w:spacing w:val="7"/>
        </w:rPr>
        <w:t>C</w:t>
      </w:r>
      <w:r w:rsidR="00C0704D">
        <w:rPr>
          <w:rStyle w:val="CharacterStyle2"/>
          <w:rFonts w:asciiTheme="minorHAnsi" w:hAnsiTheme="minorHAnsi" w:cstheme="minorHAnsi"/>
          <w:spacing w:val="7"/>
        </w:rPr>
        <w:t>ompliance</w:t>
      </w:r>
      <w:r w:rsidRPr="00C91BF4">
        <w:rPr>
          <w:rStyle w:val="CharacterStyle2"/>
          <w:rFonts w:asciiTheme="minorHAnsi" w:hAnsiTheme="minorHAnsi" w:cstheme="minorHAnsi"/>
          <w:spacing w:val="7"/>
        </w:rPr>
        <w:t xml:space="preserve"> has been established in 2017 </w:t>
      </w:r>
      <w:r w:rsidRPr="00C91BF4">
        <w:rPr>
          <w:rFonts w:asciiTheme="minorHAnsi" w:hAnsiTheme="minorHAnsi" w:cstheme="minorHAnsi"/>
          <w:sz w:val="22"/>
          <w:szCs w:val="22"/>
        </w:rPr>
        <w:t>in Article 15 of the Regulation (EU) 2017/745 and in Article 15 of the Regulation (EU) 2017/746 of the European Parliament and the Medical Devices Council, specifying the conditions of training and/or professional experience necessary to practice th</w:t>
      </w:r>
      <w:r w:rsidR="00C0704D">
        <w:rPr>
          <w:rFonts w:asciiTheme="minorHAnsi" w:hAnsiTheme="minorHAnsi" w:cstheme="minorHAnsi"/>
          <w:sz w:val="22"/>
          <w:szCs w:val="22"/>
        </w:rPr>
        <w:t>is</w:t>
      </w:r>
      <w:r w:rsidRPr="00C91BF4">
        <w:rPr>
          <w:rFonts w:asciiTheme="minorHAnsi" w:hAnsiTheme="minorHAnsi" w:cstheme="minorHAnsi"/>
          <w:sz w:val="22"/>
          <w:szCs w:val="22"/>
        </w:rPr>
        <w:t xml:space="preserve"> profession. It</w:t>
      </w:r>
      <w:r w:rsidRPr="00C91BF4">
        <w:rPr>
          <w:rStyle w:val="CharacterStyle2"/>
          <w:rFonts w:asciiTheme="minorHAnsi" w:hAnsiTheme="minorHAnsi" w:cstheme="minorHAnsi"/>
          <w:spacing w:val="7"/>
        </w:rPr>
        <w:t xml:space="preserve"> is a unique </w:t>
      </w:r>
      <w:r w:rsidRPr="00C91BF4">
        <w:rPr>
          <w:rFonts w:asciiTheme="minorHAnsi" w:hAnsiTheme="minorHAnsi" w:cstheme="minorHAnsi"/>
          <w:sz w:val="22"/>
          <w:szCs w:val="22"/>
        </w:rPr>
        <w:t>regulatory requirement that applies only within the European Union (EU)</w:t>
      </w:r>
      <w:r w:rsidR="002C325B">
        <w:rPr>
          <w:rFonts w:asciiTheme="minorHAnsi" w:hAnsiTheme="minorHAnsi" w:cstheme="minorHAnsi"/>
          <w:sz w:val="22"/>
          <w:szCs w:val="22"/>
        </w:rPr>
        <w:t xml:space="preserve"> </w:t>
      </w:r>
      <w:r w:rsidR="002C53AE">
        <w:rPr>
          <w:rFonts w:asciiTheme="minorHAnsi" w:hAnsiTheme="minorHAnsi" w:cstheme="minorHAnsi"/>
          <w:spacing w:val="2"/>
          <w:sz w:val="22"/>
          <w:szCs w:val="22"/>
        </w:rPr>
        <w:t>and</w:t>
      </w:r>
      <w:r w:rsidRPr="00C91BF4">
        <w:rPr>
          <w:rFonts w:asciiTheme="minorHAnsi" w:hAnsiTheme="minorHAnsi" w:cstheme="minorHAnsi"/>
          <w:spacing w:val="2"/>
          <w:sz w:val="22"/>
          <w:szCs w:val="22"/>
        </w:rPr>
        <w:t xml:space="preserve"> countries </w:t>
      </w:r>
      <w:r w:rsidRPr="00C91BF4">
        <w:rPr>
          <w:rFonts w:asciiTheme="minorHAnsi" w:hAnsiTheme="minorHAnsi" w:cstheme="minorHAnsi"/>
          <w:sz w:val="22"/>
          <w:szCs w:val="22"/>
        </w:rPr>
        <w:t xml:space="preserve">with whom the EU has reciprocal </w:t>
      </w:r>
      <w:r w:rsidR="000F6C63" w:rsidRPr="00C91BF4">
        <w:rPr>
          <w:rFonts w:asciiTheme="minorHAnsi" w:hAnsiTheme="minorHAnsi" w:cstheme="minorHAnsi"/>
          <w:sz w:val="22"/>
          <w:szCs w:val="22"/>
        </w:rPr>
        <w:t>A</w:t>
      </w:r>
      <w:r w:rsidRPr="00C91BF4">
        <w:rPr>
          <w:rFonts w:asciiTheme="minorHAnsi" w:hAnsiTheme="minorHAnsi" w:cstheme="minorHAnsi"/>
          <w:sz w:val="22"/>
          <w:szCs w:val="22"/>
        </w:rPr>
        <w:t>greements.</w:t>
      </w:r>
      <w:r w:rsidR="00462F41">
        <w:rPr>
          <w:rFonts w:asciiTheme="minorHAnsi" w:hAnsiTheme="minorHAnsi" w:cstheme="minorHAnsi"/>
          <w:sz w:val="22"/>
          <w:szCs w:val="22"/>
        </w:rPr>
        <w:t xml:space="preserve"> </w:t>
      </w:r>
    </w:p>
    <w:p w14:paraId="1BA34E74" w14:textId="0DF628AC" w:rsidR="00AA3064" w:rsidRPr="00C0704D" w:rsidRDefault="00AA3064" w:rsidP="00C0704D">
      <w:pPr>
        <w:pStyle w:val="Style2"/>
        <w:tabs>
          <w:tab w:val="left" w:pos="426"/>
        </w:tabs>
        <w:ind w:left="426"/>
        <w:rPr>
          <w:rStyle w:val="CharacterStyle2"/>
          <w:rFonts w:asciiTheme="minorHAnsi" w:hAnsiTheme="minorHAnsi" w:cstheme="minorHAnsi"/>
          <w:spacing w:val="7"/>
        </w:rPr>
      </w:pPr>
      <w:r w:rsidRPr="00462F41">
        <w:rPr>
          <w:rStyle w:val="CharacterStyle2"/>
          <w:rFonts w:asciiTheme="minorHAnsi" w:hAnsiTheme="minorHAnsi" w:cstheme="minorHAnsi"/>
          <w:spacing w:val="7"/>
        </w:rPr>
        <w:t xml:space="preserve">For ease of reference the key regulatory documents concerning </w:t>
      </w:r>
      <w:r w:rsidR="00C0704D" w:rsidRPr="00C91BF4">
        <w:rPr>
          <w:rStyle w:val="CharacterStyle2"/>
          <w:rFonts w:asciiTheme="minorHAnsi" w:hAnsiTheme="minorHAnsi" w:cstheme="minorHAnsi"/>
          <w:spacing w:val="7"/>
        </w:rPr>
        <w:t>P</w:t>
      </w:r>
      <w:r w:rsidR="00C0704D">
        <w:rPr>
          <w:rStyle w:val="CharacterStyle2"/>
          <w:rFonts w:asciiTheme="minorHAnsi" w:hAnsiTheme="minorHAnsi" w:cstheme="minorHAnsi"/>
          <w:spacing w:val="7"/>
        </w:rPr>
        <w:t xml:space="preserve">erson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esponsible for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egulatory </w:t>
      </w:r>
      <w:r w:rsidR="00C0704D" w:rsidRPr="00C91BF4">
        <w:rPr>
          <w:rStyle w:val="CharacterStyle2"/>
          <w:rFonts w:asciiTheme="minorHAnsi" w:hAnsiTheme="minorHAnsi" w:cstheme="minorHAnsi"/>
          <w:spacing w:val="7"/>
        </w:rPr>
        <w:t>C</w:t>
      </w:r>
      <w:r w:rsidR="00C0704D">
        <w:rPr>
          <w:rStyle w:val="CharacterStyle2"/>
          <w:rFonts w:asciiTheme="minorHAnsi" w:hAnsiTheme="minorHAnsi" w:cstheme="minorHAnsi"/>
          <w:spacing w:val="7"/>
        </w:rPr>
        <w:t>ompliance</w:t>
      </w:r>
      <w:r w:rsidRPr="00462F41">
        <w:rPr>
          <w:rStyle w:val="CharacterStyle2"/>
          <w:rFonts w:asciiTheme="minorHAnsi" w:hAnsiTheme="minorHAnsi" w:cstheme="minorHAnsi"/>
          <w:spacing w:val="7"/>
        </w:rPr>
        <w:t xml:space="preserve"> are as follows:</w:t>
      </w:r>
    </w:p>
    <w:p w14:paraId="630580D2" w14:textId="05DEE211" w:rsidR="00AA3064" w:rsidRPr="00C91BF4" w:rsidRDefault="00AA3064"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Regulation (EU) 2017/745 of the European Parliament and of the Council of 5 April 2017 on Medical Devices (as amended). </w:t>
      </w:r>
      <w:r w:rsidR="002C53AE">
        <w:rPr>
          <w:rStyle w:val="CharacterStyle2"/>
          <w:rFonts w:asciiTheme="minorHAnsi" w:hAnsiTheme="minorHAnsi" w:cstheme="minorHAnsi"/>
          <w:spacing w:val="7"/>
        </w:rPr>
        <w:t>A</w:t>
      </w:r>
      <w:r w:rsidRPr="00C91BF4">
        <w:rPr>
          <w:rStyle w:val="CharacterStyle2"/>
          <w:rFonts w:asciiTheme="minorHAnsi" w:hAnsiTheme="minorHAnsi" w:cstheme="minorHAnsi"/>
          <w:spacing w:val="7"/>
        </w:rPr>
        <w:t xml:space="preserve">bbreviated </w:t>
      </w:r>
      <w:r w:rsidR="002C53AE">
        <w:rPr>
          <w:rStyle w:val="CharacterStyle2"/>
          <w:rFonts w:asciiTheme="minorHAnsi" w:hAnsiTheme="minorHAnsi" w:cstheme="minorHAnsi"/>
          <w:spacing w:val="7"/>
        </w:rPr>
        <w:t>as</w:t>
      </w:r>
      <w:r w:rsidRPr="00C91BF4">
        <w:rPr>
          <w:rStyle w:val="CharacterStyle2"/>
          <w:rFonts w:asciiTheme="minorHAnsi" w:hAnsiTheme="minorHAnsi" w:cstheme="minorHAnsi"/>
          <w:spacing w:val="7"/>
        </w:rPr>
        <w:t xml:space="preserve"> “MDR”</w:t>
      </w:r>
    </w:p>
    <w:p w14:paraId="652BD978" w14:textId="7725CCE4" w:rsidR="00AA3064" w:rsidRPr="00C91BF4" w:rsidRDefault="00AA3064"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lastRenderedPageBreak/>
        <w:t>Regulation (EU) 2017/746 of the European Parliament and of the Council of 5 April 2017 on</w:t>
      </w:r>
      <w:r w:rsidR="00455746">
        <w:rPr>
          <w:rStyle w:val="CharacterStyle2"/>
          <w:rFonts w:asciiTheme="minorHAnsi" w:hAnsiTheme="minorHAnsi" w:cstheme="minorHAnsi"/>
          <w:spacing w:val="7"/>
        </w:rPr>
        <w:t xml:space="preserve"> </w:t>
      </w:r>
      <w:r w:rsidR="00455746" w:rsidRPr="00455746">
        <w:rPr>
          <w:rStyle w:val="CharacterStyle2"/>
          <w:rFonts w:asciiTheme="minorHAnsi" w:hAnsiTheme="minorHAnsi" w:cstheme="minorHAnsi"/>
          <w:i/>
          <w:iCs/>
          <w:spacing w:val="7"/>
        </w:rPr>
        <w:t>In Vitro</w:t>
      </w:r>
      <w:r w:rsidRPr="00C91BF4">
        <w:rPr>
          <w:rStyle w:val="CharacterStyle2"/>
          <w:rFonts w:asciiTheme="minorHAnsi" w:hAnsiTheme="minorHAnsi" w:cstheme="minorHAnsi"/>
          <w:spacing w:val="7"/>
        </w:rPr>
        <w:t xml:space="preserve"> diagnostic medical devices and repealing Directive 98/79/EC (as amended). </w:t>
      </w:r>
      <w:r w:rsidR="002C53AE">
        <w:rPr>
          <w:rStyle w:val="CharacterStyle2"/>
          <w:rFonts w:asciiTheme="minorHAnsi" w:hAnsiTheme="minorHAnsi" w:cstheme="minorHAnsi"/>
          <w:spacing w:val="7"/>
        </w:rPr>
        <w:t>A</w:t>
      </w:r>
      <w:r w:rsidRPr="00C91BF4">
        <w:rPr>
          <w:rStyle w:val="CharacterStyle2"/>
          <w:rFonts w:asciiTheme="minorHAnsi" w:hAnsiTheme="minorHAnsi" w:cstheme="minorHAnsi"/>
          <w:spacing w:val="7"/>
        </w:rPr>
        <w:t xml:space="preserve">bbreviated </w:t>
      </w:r>
      <w:r w:rsidR="002C53AE">
        <w:rPr>
          <w:rStyle w:val="CharacterStyle2"/>
          <w:rFonts w:asciiTheme="minorHAnsi" w:hAnsiTheme="minorHAnsi" w:cstheme="minorHAnsi"/>
          <w:spacing w:val="7"/>
        </w:rPr>
        <w:t>as</w:t>
      </w:r>
      <w:r w:rsidRPr="00C91BF4">
        <w:rPr>
          <w:rStyle w:val="CharacterStyle2"/>
          <w:rFonts w:asciiTheme="minorHAnsi" w:hAnsiTheme="minorHAnsi" w:cstheme="minorHAnsi"/>
          <w:spacing w:val="7"/>
        </w:rPr>
        <w:t xml:space="preserve"> “IVDR”.</w:t>
      </w:r>
    </w:p>
    <w:p w14:paraId="5E42C0FC" w14:textId="301F732D" w:rsidR="00AA3064" w:rsidRPr="00C91BF4" w:rsidRDefault="00AA3064"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Commission Decision 2010/227/EU of 19 April 2020 on the European Databank on Medical Devices (Eudamed).</w:t>
      </w:r>
    </w:p>
    <w:p w14:paraId="41F26F12" w14:textId="2635534D" w:rsidR="00AA3064" w:rsidRPr="00C91BF4" w:rsidRDefault="00AA3064"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Commission Recommendation 2003/361/EC of 6 May 2003 concerning the definition of micro, small and medium-sized Enterprises.</w:t>
      </w:r>
    </w:p>
    <w:p w14:paraId="3C0E85CC" w14:textId="1C82A578" w:rsidR="00C0704D" w:rsidRPr="00C0704D" w:rsidRDefault="00AA3064" w:rsidP="00C0704D">
      <w:pPr>
        <w:pStyle w:val="Style2"/>
        <w:numPr>
          <w:ilvl w:val="1"/>
          <w:numId w:val="6"/>
        </w:numPr>
        <w:tabs>
          <w:tab w:val="left" w:pos="426"/>
        </w:tabs>
        <w:ind w:left="426" w:hanging="426"/>
        <w:rPr>
          <w:rFonts w:asciiTheme="minorHAnsi" w:hAnsiTheme="minorHAnsi" w:cstheme="minorHAnsi"/>
          <w:spacing w:val="7"/>
          <w:sz w:val="22"/>
          <w:szCs w:val="22"/>
        </w:rPr>
      </w:pPr>
      <w:r w:rsidRPr="00C91BF4">
        <w:rPr>
          <w:rStyle w:val="CharacterStyle2"/>
          <w:rFonts w:asciiTheme="minorHAnsi" w:hAnsiTheme="minorHAnsi" w:cstheme="minorHAnsi"/>
          <w:spacing w:val="7"/>
        </w:rPr>
        <w:t xml:space="preserve">MDCG 2019-7 Guidance on Article 15 of the Medical Device Regulation (MDR) and </w:t>
      </w:r>
      <w:r w:rsidR="00455746" w:rsidRPr="00455746">
        <w:rPr>
          <w:rStyle w:val="CharacterStyle2"/>
          <w:rFonts w:asciiTheme="minorHAnsi" w:hAnsiTheme="minorHAnsi" w:cstheme="minorHAnsi"/>
          <w:i/>
          <w:iCs/>
          <w:spacing w:val="7"/>
        </w:rPr>
        <w:t>In Vitro</w:t>
      </w:r>
      <w:r w:rsidR="00455746">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t>Diagnostic Device Regulation (IVDR) regarding a “</w:t>
      </w:r>
      <w:r w:rsidR="00462F41">
        <w:rPr>
          <w:rStyle w:val="CharacterStyle2"/>
          <w:rFonts w:asciiTheme="minorHAnsi" w:hAnsiTheme="minorHAnsi" w:cstheme="minorHAnsi"/>
          <w:spacing w:val="7"/>
        </w:rPr>
        <w:t>P</w:t>
      </w:r>
      <w:r w:rsidRPr="00C91BF4">
        <w:rPr>
          <w:rStyle w:val="CharacterStyle2"/>
          <w:rFonts w:asciiTheme="minorHAnsi" w:hAnsiTheme="minorHAnsi" w:cstheme="minorHAnsi"/>
          <w:spacing w:val="7"/>
        </w:rPr>
        <w:t xml:space="preserve">erson </w:t>
      </w:r>
      <w:r w:rsidR="00462F41">
        <w:rPr>
          <w:rStyle w:val="CharacterStyle2"/>
          <w:rFonts w:asciiTheme="minorHAnsi" w:hAnsiTheme="minorHAnsi" w:cstheme="minorHAnsi"/>
          <w:spacing w:val="7"/>
        </w:rPr>
        <w:t>R</w:t>
      </w:r>
      <w:r w:rsidRPr="00C91BF4">
        <w:rPr>
          <w:rStyle w:val="CharacterStyle2"/>
          <w:rFonts w:asciiTheme="minorHAnsi" w:hAnsiTheme="minorHAnsi" w:cstheme="minorHAnsi"/>
          <w:spacing w:val="7"/>
        </w:rPr>
        <w:t xml:space="preserve">esponsible for </w:t>
      </w:r>
      <w:r w:rsidR="00462F41">
        <w:rPr>
          <w:rStyle w:val="CharacterStyle2"/>
          <w:rFonts w:asciiTheme="minorHAnsi" w:hAnsiTheme="minorHAnsi" w:cstheme="minorHAnsi"/>
          <w:spacing w:val="7"/>
        </w:rPr>
        <w:t>R</w:t>
      </w:r>
      <w:r w:rsidRPr="00C91BF4">
        <w:rPr>
          <w:rStyle w:val="CharacterStyle2"/>
          <w:rFonts w:asciiTheme="minorHAnsi" w:hAnsiTheme="minorHAnsi" w:cstheme="minorHAnsi"/>
          <w:spacing w:val="7"/>
        </w:rPr>
        <w:t xml:space="preserve">egulatory </w:t>
      </w:r>
      <w:r w:rsidR="00462F41">
        <w:rPr>
          <w:rStyle w:val="CharacterStyle2"/>
          <w:rFonts w:asciiTheme="minorHAnsi" w:hAnsiTheme="minorHAnsi" w:cstheme="minorHAnsi"/>
          <w:spacing w:val="7"/>
        </w:rPr>
        <w:t>C</w:t>
      </w:r>
      <w:r w:rsidRPr="00C91BF4">
        <w:rPr>
          <w:rStyle w:val="CharacterStyle2"/>
          <w:rFonts w:asciiTheme="minorHAnsi" w:hAnsiTheme="minorHAnsi" w:cstheme="minorHAnsi"/>
          <w:spacing w:val="7"/>
        </w:rPr>
        <w:t>ompliance”</w:t>
      </w:r>
      <w:r w:rsidR="00C0704D">
        <w:rPr>
          <w:rStyle w:val="CharacterStyle2"/>
          <w:rFonts w:asciiTheme="minorHAnsi" w:hAnsiTheme="minorHAnsi" w:cstheme="minorHAnsi"/>
          <w:spacing w:val="7"/>
        </w:rPr>
        <w:t>.</w:t>
      </w:r>
    </w:p>
    <w:p w14:paraId="5A81EEA6" w14:textId="2817B32D" w:rsidR="00BB0426" w:rsidRPr="00C91BF4" w:rsidRDefault="00BB0426" w:rsidP="00C91BF4">
      <w:pPr>
        <w:pStyle w:val="Style2"/>
        <w:tabs>
          <w:tab w:val="left" w:pos="426"/>
        </w:tabs>
        <w:ind w:left="0"/>
        <w:rPr>
          <w:rStyle w:val="CharacterStyle2"/>
          <w:rFonts w:asciiTheme="minorHAnsi" w:hAnsiTheme="minorHAnsi" w:cstheme="minorHAnsi"/>
          <w:spacing w:val="7"/>
        </w:rPr>
      </w:pPr>
    </w:p>
    <w:p w14:paraId="30419599" w14:textId="43F6194C" w:rsidR="00BB0426" w:rsidRPr="00C91BF4" w:rsidRDefault="00BB0426" w:rsidP="00C91BF4">
      <w:pPr>
        <w:pStyle w:val="Sansinterligne"/>
        <w:numPr>
          <w:ilvl w:val="0"/>
          <w:numId w:val="6"/>
        </w:numPr>
        <w:jc w:val="both"/>
        <w:rPr>
          <w:rFonts w:cstheme="minorHAnsi"/>
          <w:b/>
          <w:bCs/>
        </w:rPr>
      </w:pPr>
      <w:r w:rsidRPr="00C91BF4">
        <w:rPr>
          <w:rFonts w:cstheme="minorHAnsi"/>
          <w:b/>
          <w:bCs/>
        </w:rPr>
        <w:t>OBJECT</w:t>
      </w:r>
    </w:p>
    <w:p w14:paraId="4DE84E19" w14:textId="77480766" w:rsidR="00B3197C" w:rsidRPr="00C91BF4" w:rsidRDefault="00690D62"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w:t>
      </w:r>
      <w:r w:rsidR="00212B62" w:rsidRPr="00C91BF4">
        <w:rPr>
          <w:rStyle w:val="CharacterStyle2"/>
          <w:rFonts w:asciiTheme="minorHAnsi" w:hAnsiTheme="minorHAnsi" w:cstheme="minorHAnsi"/>
          <w:spacing w:val="7"/>
        </w:rPr>
        <w:t>Manufacturer</w:t>
      </w:r>
      <w:r w:rsidR="00B3197C" w:rsidRPr="00C91BF4">
        <w:rPr>
          <w:rStyle w:val="CharacterStyle2"/>
          <w:rFonts w:asciiTheme="minorHAnsi" w:hAnsiTheme="minorHAnsi" w:cstheme="minorHAnsi"/>
          <w:spacing w:val="7"/>
        </w:rPr>
        <w:t xml:space="preserve"> hereby </w:t>
      </w:r>
      <w:r w:rsidRPr="00C91BF4">
        <w:rPr>
          <w:rStyle w:val="CharacterStyle2"/>
          <w:rFonts w:asciiTheme="minorHAnsi" w:hAnsiTheme="minorHAnsi" w:cstheme="minorHAnsi"/>
          <w:spacing w:val="7"/>
        </w:rPr>
        <w:t>appoints</w:t>
      </w:r>
      <w:r w:rsidR="00B3197C" w:rsidRPr="00C91BF4">
        <w:rPr>
          <w:rStyle w:val="CharacterStyle2"/>
          <w:rFonts w:asciiTheme="minorHAnsi" w:hAnsiTheme="minorHAnsi" w:cstheme="minorHAnsi"/>
          <w:spacing w:val="7"/>
        </w:rPr>
        <w:t xml:space="preserve"> the </w:t>
      </w:r>
      <w:r w:rsidR="00F36FAF">
        <w:rPr>
          <w:rStyle w:val="CharacterStyle2"/>
          <w:rFonts w:asciiTheme="minorHAnsi" w:hAnsiTheme="minorHAnsi" w:cstheme="minorHAnsi"/>
          <w:spacing w:val="7"/>
        </w:rPr>
        <w:t>PRRC</w:t>
      </w:r>
      <w:r w:rsidR="00B3197C" w:rsidRPr="00C91BF4">
        <w:rPr>
          <w:rStyle w:val="CharacterStyle2"/>
          <w:rFonts w:asciiTheme="minorHAnsi" w:hAnsiTheme="minorHAnsi" w:cstheme="minorHAnsi"/>
          <w:spacing w:val="7"/>
        </w:rPr>
        <w:t xml:space="preserve">, and the </w:t>
      </w:r>
      <w:r w:rsidR="00C0704D">
        <w:rPr>
          <w:rStyle w:val="CharacterStyle2"/>
          <w:rFonts w:asciiTheme="minorHAnsi" w:hAnsiTheme="minorHAnsi" w:cstheme="minorHAnsi"/>
          <w:spacing w:val="7"/>
        </w:rPr>
        <w:t>PRRC</w:t>
      </w:r>
      <w:r w:rsidR="00462F41">
        <w:rPr>
          <w:rStyle w:val="CharacterStyle2"/>
          <w:rFonts w:asciiTheme="minorHAnsi" w:hAnsiTheme="minorHAnsi" w:cstheme="minorHAnsi"/>
          <w:spacing w:val="7"/>
        </w:rPr>
        <w:t xml:space="preserve"> </w:t>
      </w:r>
      <w:r w:rsidR="00B3197C" w:rsidRPr="00C91BF4">
        <w:rPr>
          <w:rStyle w:val="CharacterStyle2"/>
          <w:rFonts w:asciiTheme="minorHAnsi" w:hAnsiTheme="minorHAnsi" w:cstheme="minorHAnsi"/>
          <w:spacing w:val="7"/>
        </w:rPr>
        <w:t xml:space="preserve">accepts such </w:t>
      </w:r>
      <w:r w:rsidRPr="00C91BF4">
        <w:rPr>
          <w:rStyle w:val="CharacterStyle2"/>
          <w:rFonts w:asciiTheme="minorHAnsi" w:hAnsiTheme="minorHAnsi" w:cstheme="minorHAnsi"/>
          <w:spacing w:val="7"/>
        </w:rPr>
        <w:t>appointment</w:t>
      </w:r>
      <w:r w:rsidR="00B3197C" w:rsidRPr="00C91BF4">
        <w:rPr>
          <w:rStyle w:val="CharacterStyle2"/>
          <w:rFonts w:asciiTheme="minorHAnsi" w:hAnsiTheme="minorHAnsi" w:cstheme="minorHAnsi"/>
          <w:spacing w:val="7"/>
        </w:rPr>
        <w:t xml:space="preserve"> and agrees to </w:t>
      </w:r>
      <w:r w:rsidRPr="00C91BF4">
        <w:rPr>
          <w:rStyle w:val="CharacterStyle2"/>
          <w:rFonts w:asciiTheme="minorHAnsi" w:hAnsiTheme="minorHAnsi" w:cstheme="minorHAnsi"/>
          <w:spacing w:val="7"/>
        </w:rPr>
        <w:t xml:space="preserve">act as </w:t>
      </w:r>
      <w:r w:rsidR="00C0704D" w:rsidRPr="00C91BF4">
        <w:rPr>
          <w:rStyle w:val="CharacterStyle2"/>
          <w:rFonts w:asciiTheme="minorHAnsi" w:hAnsiTheme="minorHAnsi" w:cstheme="minorHAnsi"/>
          <w:spacing w:val="7"/>
        </w:rPr>
        <w:t>P</w:t>
      </w:r>
      <w:r w:rsidR="00C0704D">
        <w:rPr>
          <w:rStyle w:val="CharacterStyle2"/>
          <w:rFonts w:asciiTheme="minorHAnsi" w:hAnsiTheme="minorHAnsi" w:cstheme="minorHAnsi"/>
          <w:spacing w:val="7"/>
        </w:rPr>
        <w:t xml:space="preserve">erson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esponsible for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egulatory </w:t>
      </w:r>
      <w:r w:rsidR="00C0704D" w:rsidRPr="00C91BF4">
        <w:rPr>
          <w:rStyle w:val="CharacterStyle2"/>
          <w:rFonts w:asciiTheme="minorHAnsi" w:hAnsiTheme="minorHAnsi" w:cstheme="minorHAnsi"/>
          <w:spacing w:val="7"/>
        </w:rPr>
        <w:t>C</w:t>
      </w:r>
      <w:r w:rsidR="00C0704D">
        <w:rPr>
          <w:rStyle w:val="CharacterStyle2"/>
          <w:rFonts w:asciiTheme="minorHAnsi" w:hAnsiTheme="minorHAnsi" w:cstheme="minorHAnsi"/>
          <w:spacing w:val="7"/>
        </w:rPr>
        <w:t>ompliance</w:t>
      </w:r>
      <w:r w:rsidRPr="00C91BF4">
        <w:rPr>
          <w:rStyle w:val="CharacterStyle2"/>
          <w:rFonts w:asciiTheme="minorHAnsi" w:hAnsiTheme="minorHAnsi" w:cstheme="minorHAnsi"/>
          <w:spacing w:val="7"/>
        </w:rPr>
        <w:t xml:space="preserve"> with regard to Article 15 of the </w:t>
      </w:r>
      <w:r w:rsidR="00FD6AA4" w:rsidRPr="00C91BF4">
        <w:rPr>
          <w:rStyle w:val="CharacterStyle2"/>
          <w:rFonts w:asciiTheme="minorHAnsi" w:hAnsiTheme="minorHAnsi" w:cstheme="minorHAnsi"/>
          <w:spacing w:val="7"/>
        </w:rPr>
        <w:t>Regulations</w:t>
      </w:r>
      <w:r w:rsidR="00B3197C" w:rsidRPr="00C91BF4">
        <w:rPr>
          <w:rStyle w:val="CharacterStyle2"/>
          <w:rFonts w:asciiTheme="minorHAnsi" w:hAnsiTheme="minorHAnsi" w:cstheme="minorHAnsi"/>
          <w:spacing w:val="7"/>
        </w:rPr>
        <w:t xml:space="preserve"> for </w:t>
      </w:r>
      <w:r w:rsidRPr="00C91BF4">
        <w:rPr>
          <w:rStyle w:val="CharacterStyle2"/>
          <w:rFonts w:asciiTheme="minorHAnsi" w:hAnsiTheme="minorHAnsi" w:cstheme="minorHAnsi"/>
          <w:spacing w:val="7"/>
        </w:rPr>
        <w:t xml:space="preserve">the </w:t>
      </w:r>
      <w:r w:rsidR="00212B62" w:rsidRPr="00C91BF4">
        <w:rPr>
          <w:rStyle w:val="CharacterStyle2"/>
          <w:rFonts w:asciiTheme="minorHAnsi" w:hAnsiTheme="minorHAnsi" w:cstheme="minorHAnsi"/>
          <w:spacing w:val="7"/>
        </w:rPr>
        <w:t>Manufacturer</w:t>
      </w:r>
      <w:r w:rsidR="00B3197C" w:rsidRPr="00C91BF4">
        <w:rPr>
          <w:rStyle w:val="CharacterStyle2"/>
          <w:rFonts w:asciiTheme="minorHAnsi" w:hAnsiTheme="minorHAnsi" w:cstheme="minorHAnsi"/>
          <w:spacing w:val="7"/>
        </w:rPr>
        <w:t>, for the period and upon the other terms and conditions set forth in this Agreement.</w:t>
      </w:r>
    </w:p>
    <w:p w14:paraId="4E70BF14" w14:textId="6504974E" w:rsidR="00B3197C" w:rsidRPr="00C91BF4" w:rsidRDefault="00690D62"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Each request for new or additional services will be agreed upon by both Parties through the signing of an additional </w:t>
      </w:r>
      <w:r w:rsidR="002C53AE">
        <w:rPr>
          <w:rStyle w:val="CharacterStyle2"/>
          <w:rFonts w:asciiTheme="minorHAnsi" w:hAnsiTheme="minorHAnsi" w:cstheme="minorHAnsi"/>
          <w:spacing w:val="7"/>
        </w:rPr>
        <w:t xml:space="preserve">or amended </w:t>
      </w:r>
      <w:r w:rsidR="000F6C63" w:rsidRPr="00C91BF4">
        <w:rPr>
          <w:rStyle w:val="CharacterStyle2"/>
          <w:rFonts w:asciiTheme="minorHAnsi" w:hAnsiTheme="minorHAnsi" w:cstheme="minorHAnsi"/>
          <w:spacing w:val="7"/>
        </w:rPr>
        <w:t>A</w:t>
      </w:r>
      <w:r w:rsidRPr="00C91BF4">
        <w:rPr>
          <w:rStyle w:val="CharacterStyle2"/>
          <w:rFonts w:asciiTheme="minorHAnsi" w:hAnsiTheme="minorHAnsi" w:cstheme="minorHAnsi"/>
          <w:spacing w:val="7"/>
        </w:rPr>
        <w:t>greement.</w:t>
      </w:r>
    </w:p>
    <w:p w14:paraId="5B104986" w14:textId="05FD4C63" w:rsidR="00E154CC" w:rsidRPr="00C91BF4" w:rsidRDefault="00E154CC" w:rsidP="00C91BF4">
      <w:pPr>
        <w:pStyle w:val="Style2"/>
        <w:tabs>
          <w:tab w:val="left" w:pos="426"/>
        </w:tabs>
        <w:ind w:left="426"/>
        <w:rPr>
          <w:rStyle w:val="CharacterStyle2"/>
          <w:rFonts w:asciiTheme="minorHAnsi" w:hAnsiTheme="minorHAnsi" w:cstheme="minorHAnsi"/>
          <w:spacing w:val="7"/>
        </w:rPr>
      </w:pPr>
    </w:p>
    <w:p w14:paraId="379ECFDF" w14:textId="1058D268" w:rsidR="00E154CC" w:rsidRPr="00C91BF4" w:rsidRDefault="00AA3064" w:rsidP="00C91BF4">
      <w:pPr>
        <w:pStyle w:val="Sansinterligne"/>
        <w:numPr>
          <w:ilvl w:val="0"/>
          <w:numId w:val="6"/>
        </w:numPr>
        <w:jc w:val="both"/>
        <w:rPr>
          <w:rStyle w:val="CharacterStyle2"/>
          <w:rFonts w:cstheme="minorHAnsi"/>
          <w:spacing w:val="7"/>
        </w:rPr>
      </w:pPr>
      <w:r w:rsidRPr="00C91BF4">
        <w:rPr>
          <w:rFonts w:cstheme="minorHAnsi"/>
          <w:b/>
          <w:bCs/>
        </w:rPr>
        <w:t>TERMINOLOGY</w:t>
      </w:r>
    </w:p>
    <w:p w14:paraId="61730AF2" w14:textId="7DCE370F" w:rsidR="00FD4C8E" w:rsidRPr="00C91BF4" w:rsidRDefault="00895F0B"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E917A2">
        <w:rPr>
          <w:rStyle w:val="CharacterStyle2"/>
          <w:rFonts w:asciiTheme="minorHAnsi" w:hAnsiTheme="minorHAnsi" w:cstheme="minorHAnsi"/>
          <w:b/>
          <w:bCs/>
          <w:spacing w:val="7"/>
        </w:rPr>
        <w:t>Agreement</w:t>
      </w:r>
      <w:r w:rsidR="00FD4C8E" w:rsidRPr="00C91BF4">
        <w:rPr>
          <w:rStyle w:val="CharacterStyle2"/>
          <w:rFonts w:asciiTheme="minorHAnsi" w:hAnsiTheme="minorHAnsi" w:cstheme="minorHAnsi"/>
          <w:spacing w:val="7"/>
        </w:rPr>
        <w:t xml:space="preserve"> means the contract between the parties under which </w:t>
      </w:r>
      <w:r w:rsidR="00004F81" w:rsidRPr="00C91BF4">
        <w:rPr>
          <w:rStyle w:val="CharacterStyle2"/>
          <w:rFonts w:asciiTheme="minorHAnsi" w:hAnsiTheme="minorHAnsi" w:cstheme="minorHAnsi"/>
          <w:spacing w:val="7"/>
        </w:rPr>
        <w:t>the PRRC</w:t>
      </w:r>
      <w:r w:rsidR="00FD4C8E" w:rsidRPr="00C91BF4">
        <w:rPr>
          <w:rStyle w:val="CharacterStyle2"/>
          <w:rFonts w:asciiTheme="minorHAnsi" w:hAnsiTheme="minorHAnsi" w:cstheme="minorHAnsi"/>
          <w:spacing w:val="7"/>
        </w:rPr>
        <w:t xml:space="preserve"> provides services to </w:t>
      </w:r>
      <w:r w:rsidR="00C0704D">
        <w:rPr>
          <w:rStyle w:val="CharacterStyle2"/>
          <w:rFonts w:asciiTheme="minorHAnsi" w:hAnsiTheme="minorHAnsi" w:cstheme="minorHAnsi"/>
          <w:spacing w:val="7"/>
        </w:rPr>
        <w:t xml:space="preserve">act as </w:t>
      </w:r>
      <w:r w:rsidR="00C0704D" w:rsidRPr="00C91BF4">
        <w:rPr>
          <w:rStyle w:val="CharacterStyle2"/>
          <w:rFonts w:asciiTheme="minorHAnsi" w:hAnsiTheme="minorHAnsi" w:cstheme="minorHAnsi"/>
          <w:spacing w:val="7"/>
        </w:rPr>
        <w:t>P</w:t>
      </w:r>
      <w:r w:rsidR="00C0704D">
        <w:rPr>
          <w:rStyle w:val="CharacterStyle2"/>
          <w:rFonts w:asciiTheme="minorHAnsi" w:hAnsiTheme="minorHAnsi" w:cstheme="minorHAnsi"/>
          <w:spacing w:val="7"/>
        </w:rPr>
        <w:t xml:space="preserve">erson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esponsible for </w:t>
      </w:r>
      <w:r w:rsidR="00C0704D" w:rsidRPr="00C91BF4">
        <w:rPr>
          <w:rStyle w:val="CharacterStyle2"/>
          <w:rFonts w:asciiTheme="minorHAnsi" w:hAnsiTheme="minorHAnsi" w:cstheme="minorHAnsi"/>
          <w:spacing w:val="7"/>
        </w:rPr>
        <w:t>R</w:t>
      </w:r>
      <w:r w:rsidR="00C0704D">
        <w:rPr>
          <w:rStyle w:val="CharacterStyle2"/>
          <w:rFonts w:asciiTheme="minorHAnsi" w:hAnsiTheme="minorHAnsi" w:cstheme="minorHAnsi"/>
          <w:spacing w:val="7"/>
        </w:rPr>
        <w:t xml:space="preserve">egulatory </w:t>
      </w:r>
      <w:r w:rsidR="00C0704D" w:rsidRPr="00C91BF4">
        <w:rPr>
          <w:rStyle w:val="CharacterStyle2"/>
          <w:rFonts w:asciiTheme="minorHAnsi" w:hAnsiTheme="minorHAnsi" w:cstheme="minorHAnsi"/>
          <w:spacing w:val="7"/>
        </w:rPr>
        <w:t>C</w:t>
      </w:r>
      <w:r w:rsidR="00C0704D">
        <w:rPr>
          <w:rStyle w:val="CharacterStyle2"/>
          <w:rFonts w:asciiTheme="minorHAnsi" w:hAnsiTheme="minorHAnsi" w:cstheme="minorHAnsi"/>
          <w:spacing w:val="7"/>
        </w:rPr>
        <w:t>ompliance</w:t>
      </w:r>
      <w:r w:rsidR="00C0704D" w:rsidRPr="00C91BF4">
        <w:rPr>
          <w:rStyle w:val="CharacterStyle2"/>
          <w:rFonts w:asciiTheme="minorHAnsi" w:hAnsiTheme="minorHAnsi" w:cstheme="minorHAnsi"/>
          <w:spacing w:val="7"/>
        </w:rPr>
        <w:t xml:space="preserve"> </w:t>
      </w:r>
      <w:r w:rsidR="00C0704D">
        <w:rPr>
          <w:rStyle w:val="CharacterStyle2"/>
          <w:rFonts w:asciiTheme="minorHAnsi" w:hAnsiTheme="minorHAnsi" w:cstheme="minorHAnsi"/>
          <w:spacing w:val="7"/>
        </w:rPr>
        <w:t xml:space="preserve">for </w:t>
      </w:r>
      <w:r w:rsidR="005E03D0">
        <w:rPr>
          <w:rStyle w:val="CharacterStyle2"/>
          <w:rFonts w:asciiTheme="minorHAnsi" w:hAnsiTheme="minorHAnsi" w:cstheme="minorHAnsi"/>
          <w:spacing w:val="7"/>
        </w:rPr>
        <w:t>the Manufacturer</w:t>
      </w:r>
      <w:r w:rsidR="00FD4C8E" w:rsidRPr="00C91BF4">
        <w:rPr>
          <w:rStyle w:val="CharacterStyle2"/>
          <w:rFonts w:asciiTheme="minorHAnsi" w:hAnsiTheme="minorHAnsi" w:cstheme="minorHAnsi"/>
          <w:spacing w:val="7"/>
        </w:rPr>
        <w:t xml:space="preserve">. </w:t>
      </w:r>
    </w:p>
    <w:p w14:paraId="25350BED" w14:textId="00324EAD" w:rsidR="001E42C4" w:rsidRPr="00C91BF4" w:rsidRDefault="00FD4C8E"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E917A2">
        <w:rPr>
          <w:rStyle w:val="CharacterStyle2"/>
          <w:rFonts w:asciiTheme="minorHAnsi" w:hAnsiTheme="minorHAnsi" w:cstheme="minorHAnsi"/>
          <w:b/>
          <w:bCs/>
          <w:spacing w:val="7"/>
        </w:rPr>
        <w:t xml:space="preserve">Devices </w:t>
      </w:r>
      <w:r w:rsidRPr="00C91BF4">
        <w:rPr>
          <w:rStyle w:val="CharacterStyle2"/>
          <w:rFonts w:asciiTheme="minorHAnsi" w:hAnsiTheme="minorHAnsi" w:cstheme="minorHAnsi"/>
          <w:spacing w:val="7"/>
        </w:rPr>
        <w:t xml:space="preserve">means the medical devices or </w:t>
      </w:r>
      <w:r w:rsidRPr="0018367C">
        <w:rPr>
          <w:rStyle w:val="CharacterStyle2"/>
          <w:rFonts w:asciiTheme="minorHAnsi" w:hAnsiTheme="minorHAnsi" w:cstheme="minorHAnsi"/>
          <w:i/>
          <w:iCs/>
          <w:spacing w:val="7"/>
        </w:rPr>
        <w:t>in vitro</w:t>
      </w:r>
      <w:r w:rsidRPr="00C91BF4">
        <w:rPr>
          <w:rStyle w:val="CharacterStyle2"/>
          <w:rFonts w:asciiTheme="minorHAnsi" w:hAnsiTheme="minorHAnsi" w:cstheme="minorHAnsi"/>
          <w:spacing w:val="7"/>
        </w:rPr>
        <w:t xml:space="preserve"> diagnostic medical devices</w:t>
      </w:r>
      <w:r w:rsidR="005E03D0">
        <w:rPr>
          <w:rStyle w:val="CharacterStyle2"/>
          <w:rFonts w:asciiTheme="minorHAnsi" w:hAnsiTheme="minorHAnsi" w:cstheme="minorHAnsi"/>
          <w:spacing w:val="7"/>
        </w:rPr>
        <w:t xml:space="preserve"> </w:t>
      </w:r>
      <w:r w:rsidR="005E03D0" w:rsidRPr="00C91BF4">
        <w:rPr>
          <w:rStyle w:val="CharacterStyle2"/>
          <w:rFonts w:asciiTheme="minorHAnsi" w:hAnsiTheme="minorHAnsi" w:cstheme="minorHAnsi"/>
          <w:spacing w:val="7"/>
        </w:rPr>
        <w:t>refer</w:t>
      </w:r>
      <w:r w:rsidR="002C53AE">
        <w:rPr>
          <w:rStyle w:val="CharacterStyle2"/>
          <w:rFonts w:asciiTheme="minorHAnsi" w:hAnsiTheme="minorHAnsi" w:cstheme="minorHAnsi"/>
          <w:spacing w:val="7"/>
        </w:rPr>
        <w:t>red</w:t>
      </w:r>
      <w:r w:rsidR="005E03D0" w:rsidRPr="00C91BF4">
        <w:rPr>
          <w:rStyle w:val="CharacterStyle2"/>
          <w:rFonts w:asciiTheme="minorHAnsi" w:hAnsiTheme="minorHAnsi" w:cstheme="minorHAnsi"/>
          <w:spacing w:val="7"/>
        </w:rPr>
        <w:t xml:space="preserve"> to </w:t>
      </w:r>
      <w:r w:rsidR="002C53AE">
        <w:rPr>
          <w:rStyle w:val="CharacterStyle2"/>
          <w:rFonts w:asciiTheme="minorHAnsi" w:hAnsiTheme="minorHAnsi" w:cstheme="minorHAnsi"/>
          <w:spacing w:val="7"/>
        </w:rPr>
        <w:t xml:space="preserve">in </w:t>
      </w:r>
      <w:r w:rsidR="005E03D0">
        <w:rPr>
          <w:rStyle w:val="CharacterStyle2"/>
          <w:rFonts w:asciiTheme="minorHAnsi" w:hAnsiTheme="minorHAnsi" w:cstheme="minorHAnsi"/>
          <w:spacing w:val="7"/>
        </w:rPr>
        <w:t>the MDR article 2(1) and IVDR article 2(2).</w:t>
      </w:r>
    </w:p>
    <w:p w14:paraId="76E70B8E" w14:textId="54916FD8" w:rsidR="00FD4C8E" w:rsidRPr="00C91BF4" w:rsidRDefault="00212B62"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E917A2">
        <w:rPr>
          <w:rStyle w:val="CharacterStyle2"/>
          <w:rFonts w:asciiTheme="minorHAnsi" w:hAnsiTheme="minorHAnsi" w:cstheme="minorHAnsi"/>
          <w:b/>
          <w:bCs/>
          <w:spacing w:val="7"/>
        </w:rPr>
        <w:t>Manufacturer</w:t>
      </w:r>
      <w:r w:rsidR="00FD4C8E" w:rsidRPr="00C91BF4">
        <w:rPr>
          <w:rStyle w:val="CharacterStyle2"/>
          <w:rFonts w:asciiTheme="minorHAnsi" w:hAnsiTheme="minorHAnsi" w:cstheme="minorHAnsi"/>
          <w:spacing w:val="7"/>
        </w:rPr>
        <w:t xml:space="preserve"> has the meaning ascribed to that term in the MDR</w:t>
      </w:r>
      <w:r w:rsidR="004C7E0D" w:rsidRPr="00C91BF4">
        <w:rPr>
          <w:rStyle w:val="CharacterStyle2"/>
          <w:rFonts w:asciiTheme="minorHAnsi" w:hAnsiTheme="minorHAnsi" w:cstheme="minorHAnsi"/>
          <w:spacing w:val="7"/>
        </w:rPr>
        <w:t xml:space="preserve"> Article 2(30)</w:t>
      </w:r>
      <w:r w:rsidR="001E42C4" w:rsidRPr="00C91BF4">
        <w:rPr>
          <w:rStyle w:val="CharacterStyle2"/>
          <w:rFonts w:asciiTheme="minorHAnsi" w:hAnsiTheme="minorHAnsi" w:cstheme="minorHAnsi"/>
          <w:spacing w:val="7"/>
        </w:rPr>
        <w:t xml:space="preserve"> and in the IVDR Article 2(23)</w:t>
      </w:r>
      <w:r w:rsidR="005E03D0">
        <w:rPr>
          <w:rStyle w:val="CharacterStyle2"/>
          <w:rFonts w:asciiTheme="minorHAnsi" w:hAnsiTheme="minorHAnsi" w:cstheme="minorHAnsi"/>
          <w:spacing w:val="7"/>
        </w:rPr>
        <w:t>.</w:t>
      </w:r>
    </w:p>
    <w:p w14:paraId="782BBE7E" w14:textId="6B232C6A" w:rsidR="002D4C89" w:rsidRDefault="00F5515C" w:rsidP="00E917A2">
      <w:pPr>
        <w:pStyle w:val="Style2"/>
        <w:numPr>
          <w:ilvl w:val="1"/>
          <w:numId w:val="6"/>
        </w:numPr>
        <w:tabs>
          <w:tab w:val="left" w:pos="426"/>
        </w:tabs>
        <w:ind w:left="426" w:hanging="426"/>
        <w:rPr>
          <w:rStyle w:val="CharacterStyle2"/>
          <w:rFonts w:asciiTheme="minorHAnsi" w:hAnsiTheme="minorHAnsi" w:cstheme="minorHAnsi"/>
          <w:spacing w:val="7"/>
        </w:rPr>
      </w:pPr>
      <w:r>
        <w:rPr>
          <w:rStyle w:val="CharacterStyle2"/>
          <w:rFonts w:asciiTheme="minorHAnsi" w:hAnsiTheme="minorHAnsi" w:cstheme="minorHAnsi"/>
          <w:b/>
          <w:bCs/>
          <w:spacing w:val="7"/>
        </w:rPr>
        <w:t xml:space="preserve">The </w:t>
      </w:r>
      <w:r w:rsidR="00CA07F5" w:rsidRPr="00E917A2">
        <w:rPr>
          <w:rStyle w:val="CharacterStyle2"/>
          <w:rFonts w:asciiTheme="minorHAnsi" w:hAnsiTheme="minorHAnsi" w:cstheme="minorHAnsi"/>
          <w:b/>
          <w:bCs/>
          <w:spacing w:val="7"/>
        </w:rPr>
        <w:t>Part</w:t>
      </w:r>
      <w:r w:rsidR="00CA07F5">
        <w:rPr>
          <w:rStyle w:val="CharacterStyle2"/>
          <w:rFonts w:asciiTheme="minorHAnsi" w:hAnsiTheme="minorHAnsi" w:cstheme="minorHAnsi"/>
          <w:b/>
          <w:bCs/>
          <w:spacing w:val="7"/>
        </w:rPr>
        <w:t>ies</w:t>
      </w:r>
      <w:r w:rsidR="00CA07F5" w:rsidRPr="00E917A2">
        <w:rPr>
          <w:rStyle w:val="CharacterStyle2"/>
          <w:rFonts w:asciiTheme="minorHAnsi" w:hAnsiTheme="minorHAnsi" w:cstheme="minorHAnsi"/>
          <w:b/>
          <w:bCs/>
          <w:spacing w:val="7"/>
        </w:rPr>
        <w:t>:</w:t>
      </w:r>
      <w:r w:rsidR="002D4C89" w:rsidRPr="00C91BF4">
        <w:rPr>
          <w:rStyle w:val="CharacterStyle2"/>
          <w:rFonts w:asciiTheme="minorHAnsi" w:hAnsiTheme="minorHAnsi" w:cstheme="minorHAnsi"/>
          <w:spacing w:val="7"/>
        </w:rPr>
        <w:t xml:space="preserve"> The </w:t>
      </w:r>
      <w:r w:rsidR="002D4C89" w:rsidRPr="00E917A2">
        <w:rPr>
          <w:rStyle w:val="CharacterStyle2"/>
          <w:rFonts w:asciiTheme="minorHAnsi" w:hAnsiTheme="minorHAnsi" w:cstheme="minorHAnsi"/>
          <w:spacing w:val="7"/>
        </w:rPr>
        <w:t>PRRC</w:t>
      </w:r>
      <w:r>
        <w:rPr>
          <w:rStyle w:val="CharacterStyle2"/>
          <w:rFonts w:asciiTheme="minorHAnsi" w:hAnsiTheme="minorHAnsi" w:cstheme="minorHAnsi"/>
          <w:spacing w:val="7"/>
        </w:rPr>
        <w:t xml:space="preserve"> and the </w:t>
      </w:r>
      <w:r w:rsidR="001F19C9">
        <w:rPr>
          <w:rStyle w:val="CharacterStyle2"/>
          <w:rFonts w:asciiTheme="minorHAnsi" w:hAnsiTheme="minorHAnsi" w:cstheme="minorHAnsi"/>
          <w:spacing w:val="7"/>
        </w:rPr>
        <w:t>M</w:t>
      </w:r>
      <w:r>
        <w:rPr>
          <w:rStyle w:val="CharacterStyle2"/>
          <w:rFonts w:asciiTheme="minorHAnsi" w:hAnsiTheme="minorHAnsi" w:cstheme="minorHAnsi"/>
          <w:spacing w:val="7"/>
        </w:rPr>
        <w:t>anufacturer</w:t>
      </w:r>
      <w:r w:rsidR="00DB3A5B" w:rsidRPr="00E917A2">
        <w:rPr>
          <w:rStyle w:val="CharacterStyle2"/>
          <w:rFonts w:asciiTheme="minorHAnsi" w:hAnsiTheme="minorHAnsi" w:cstheme="minorHAnsi"/>
          <w:spacing w:val="7"/>
        </w:rPr>
        <w:t>.</w:t>
      </w:r>
    </w:p>
    <w:p w14:paraId="1AFA9C1A" w14:textId="79EDC3C2" w:rsidR="00C0704D" w:rsidRPr="00C0704D" w:rsidRDefault="00C0704D" w:rsidP="00C0704D">
      <w:pPr>
        <w:pStyle w:val="Style2"/>
        <w:numPr>
          <w:ilvl w:val="1"/>
          <w:numId w:val="6"/>
        </w:numPr>
        <w:tabs>
          <w:tab w:val="left" w:pos="426"/>
        </w:tabs>
        <w:ind w:left="426" w:hanging="426"/>
        <w:rPr>
          <w:rFonts w:asciiTheme="minorHAnsi" w:hAnsiTheme="minorHAnsi" w:cstheme="minorHAnsi"/>
          <w:spacing w:val="7"/>
          <w:sz w:val="22"/>
          <w:szCs w:val="22"/>
        </w:rPr>
      </w:pPr>
      <w:r w:rsidRPr="00E917A2">
        <w:rPr>
          <w:rStyle w:val="CharacterStyle2"/>
          <w:rFonts w:asciiTheme="minorHAnsi" w:hAnsiTheme="minorHAnsi" w:cstheme="minorHAnsi"/>
          <w:b/>
          <w:bCs/>
          <w:spacing w:val="7"/>
        </w:rPr>
        <w:t>P</w:t>
      </w:r>
      <w:r>
        <w:rPr>
          <w:rStyle w:val="CharacterStyle2"/>
          <w:rFonts w:asciiTheme="minorHAnsi" w:hAnsiTheme="minorHAnsi" w:cstheme="minorHAnsi"/>
          <w:b/>
          <w:bCs/>
          <w:spacing w:val="7"/>
        </w:rPr>
        <w:t>RRC</w:t>
      </w:r>
      <w:r w:rsidRPr="00E917A2">
        <w:rPr>
          <w:rStyle w:val="CharacterStyle2"/>
          <w:rFonts w:asciiTheme="minorHAnsi" w:hAnsiTheme="minorHAnsi" w:cstheme="minorHAnsi"/>
          <w:b/>
          <w:bCs/>
          <w:spacing w:val="7"/>
        </w:rPr>
        <w:t>:</w:t>
      </w:r>
      <w:r w:rsidRPr="00C91BF4">
        <w:rPr>
          <w:rStyle w:val="CharacterStyle2"/>
          <w:rFonts w:asciiTheme="minorHAnsi" w:hAnsiTheme="minorHAnsi" w:cstheme="minorHAnsi"/>
          <w:spacing w:val="7"/>
        </w:rPr>
        <w:t xml:space="preserve"> The </w:t>
      </w:r>
      <w:r>
        <w:rPr>
          <w:rStyle w:val="CharacterStyle2"/>
          <w:rFonts w:asciiTheme="minorHAnsi" w:hAnsiTheme="minorHAnsi" w:cstheme="minorHAnsi"/>
          <w:spacing w:val="7"/>
        </w:rPr>
        <w:t>Contractor who acts as Person Responsible for Regulatory Compliance</w:t>
      </w:r>
      <w:r w:rsidRPr="00E917A2">
        <w:rPr>
          <w:rStyle w:val="CharacterStyle2"/>
          <w:rFonts w:asciiTheme="minorHAnsi" w:hAnsiTheme="minorHAnsi" w:cstheme="minorHAnsi"/>
          <w:spacing w:val="7"/>
        </w:rPr>
        <w:t>.</w:t>
      </w:r>
    </w:p>
    <w:p w14:paraId="799D8958" w14:textId="5BC6E521" w:rsidR="00F87249" w:rsidRPr="00C91BF4" w:rsidRDefault="00F87249" w:rsidP="00E917A2">
      <w:pPr>
        <w:pStyle w:val="Style2"/>
        <w:numPr>
          <w:ilvl w:val="1"/>
          <w:numId w:val="6"/>
        </w:numPr>
        <w:tabs>
          <w:tab w:val="left" w:pos="426"/>
          <w:tab w:val="left" w:pos="567"/>
        </w:tabs>
        <w:ind w:left="426" w:hanging="426"/>
        <w:rPr>
          <w:rStyle w:val="CharacterStyle2"/>
          <w:rFonts w:asciiTheme="minorHAnsi" w:hAnsiTheme="minorHAnsi" w:cstheme="minorHAnsi"/>
          <w:spacing w:val="7"/>
        </w:rPr>
      </w:pPr>
      <w:r w:rsidRPr="00E917A2">
        <w:rPr>
          <w:rStyle w:val="CharacterStyle2"/>
          <w:rFonts w:asciiTheme="minorHAnsi" w:hAnsiTheme="minorHAnsi" w:cstheme="minorHAnsi"/>
          <w:b/>
          <w:bCs/>
          <w:spacing w:val="7"/>
        </w:rPr>
        <w:t>Regulations</w:t>
      </w:r>
      <w:r w:rsidRPr="00C91BF4">
        <w:rPr>
          <w:rStyle w:val="CharacterStyle2"/>
          <w:rFonts w:asciiTheme="minorHAnsi" w:hAnsiTheme="minorHAnsi" w:cstheme="minorHAnsi"/>
          <w:spacing w:val="7"/>
        </w:rPr>
        <w:t xml:space="preserve"> means both </w:t>
      </w:r>
      <w:r w:rsidR="00E917A2" w:rsidRPr="00C91BF4">
        <w:rPr>
          <w:rStyle w:val="CharacterStyle2"/>
          <w:rFonts w:asciiTheme="minorHAnsi" w:hAnsiTheme="minorHAnsi" w:cstheme="minorHAnsi"/>
          <w:spacing w:val="7"/>
        </w:rPr>
        <w:t>Regulations:</w:t>
      </w:r>
      <w:r w:rsidR="000F6C63" w:rsidRPr="00C91BF4">
        <w:rPr>
          <w:rStyle w:val="CharacterStyle2"/>
          <w:rFonts w:asciiTheme="minorHAnsi" w:hAnsiTheme="minorHAnsi" w:cstheme="minorHAnsi"/>
          <w:spacing w:val="7"/>
        </w:rPr>
        <w:t xml:space="preserve"> </w:t>
      </w:r>
      <w:r w:rsidR="00F94F0F">
        <w:rPr>
          <w:rStyle w:val="CharacterStyle2"/>
          <w:rFonts w:asciiTheme="minorHAnsi" w:hAnsiTheme="minorHAnsi" w:cstheme="minorHAnsi"/>
          <w:spacing w:val="7"/>
        </w:rPr>
        <w:t>The</w:t>
      </w:r>
      <w:r w:rsidR="000F6C63" w:rsidRPr="00C91BF4">
        <w:rPr>
          <w:rStyle w:val="CharacterStyle2"/>
          <w:rFonts w:asciiTheme="minorHAnsi" w:hAnsiTheme="minorHAnsi" w:cstheme="minorHAnsi"/>
          <w:spacing w:val="7"/>
        </w:rPr>
        <w:t xml:space="preserve"> Regulation</w:t>
      </w:r>
      <w:r w:rsidRPr="00C91BF4">
        <w:rPr>
          <w:rStyle w:val="CharacterStyle2"/>
          <w:rFonts w:asciiTheme="minorHAnsi" w:hAnsiTheme="minorHAnsi" w:cstheme="minorHAnsi"/>
          <w:spacing w:val="7"/>
        </w:rPr>
        <w:t xml:space="preserve"> (EU) 2017/745 of the European Parliament and of the Council of 5 April 2017 on Medical Devices and the Regulation (EU) 2017/746 of the European Parliament and of the Council of 5 April 2017 on </w:t>
      </w:r>
      <w:r w:rsidRPr="0018367C">
        <w:rPr>
          <w:rStyle w:val="CharacterStyle2"/>
          <w:rFonts w:asciiTheme="minorHAnsi" w:hAnsiTheme="minorHAnsi" w:cstheme="minorHAnsi"/>
          <w:i/>
          <w:iCs/>
          <w:spacing w:val="7"/>
        </w:rPr>
        <w:t>in vitro</w:t>
      </w:r>
      <w:r w:rsidRPr="00C91BF4">
        <w:rPr>
          <w:rStyle w:val="CharacterStyle2"/>
          <w:rFonts w:asciiTheme="minorHAnsi" w:hAnsiTheme="minorHAnsi" w:cstheme="minorHAnsi"/>
          <w:spacing w:val="7"/>
        </w:rPr>
        <w:t xml:space="preserve"> diagnostic medical devices.</w:t>
      </w:r>
    </w:p>
    <w:p w14:paraId="308123FE" w14:textId="77777777" w:rsidR="005F0FD9" w:rsidRPr="00C91BF4" w:rsidRDefault="005F0FD9" w:rsidP="00C91BF4">
      <w:pPr>
        <w:pStyle w:val="Style2"/>
        <w:tabs>
          <w:tab w:val="left" w:pos="426"/>
        </w:tabs>
        <w:ind w:left="426"/>
        <w:rPr>
          <w:rStyle w:val="CharacterStyle2"/>
          <w:rFonts w:asciiTheme="minorHAnsi" w:hAnsiTheme="minorHAnsi" w:cstheme="minorHAnsi"/>
          <w:spacing w:val="7"/>
        </w:rPr>
      </w:pPr>
    </w:p>
    <w:p w14:paraId="6342B0D5" w14:textId="40020FF2" w:rsidR="0097726A" w:rsidRPr="00C91BF4" w:rsidRDefault="00212B62" w:rsidP="00C91BF4">
      <w:pPr>
        <w:pStyle w:val="Sansinterligne"/>
        <w:numPr>
          <w:ilvl w:val="0"/>
          <w:numId w:val="6"/>
        </w:numPr>
        <w:jc w:val="both"/>
        <w:rPr>
          <w:rFonts w:cstheme="minorHAnsi"/>
          <w:b/>
          <w:bCs/>
        </w:rPr>
      </w:pPr>
      <w:r w:rsidRPr="00C91BF4">
        <w:rPr>
          <w:rFonts w:cstheme="minorHAnsi"/>
          <w:b/>
          <w:bCs/>
        </w:rPr>
        <w:t>MANUFACTURER</w:t>
      </w:r>
      <w:r w:rsidR="00BB0426" w:rsidRPr="00C91BF4">
        <w:rPr>
          <w:rFonts w:cstheme="minorHAnsi"/>
          <w:b/>
          <w:bCs/>
        </w:rPr>
        <w:t xml:space="preserve">’S </w:t>
      </w:r>
      <w:r w:rsidR="0097726A" w:rsidRPr="00C91BF4">
        <w:rPr>
          <w:rFonts w:cstheme="minorHAnsi"/>
          <w:b/>
          <w:bCs/>
        </w:rPr>
        <w:t>DESCRIPTION</w:t>
      </w:r>
      <w:r w:rsidR="00004F81" w:rsidRPr="00C91BF4">
        <w:rPr>
          <w:rFonts w:cstheme="minorHAnsi"/>
          <w:b/>
          <w:bCs/>
        </w:rPr>
        <w:tab/>
      </w:r>
    </w:p>
    <w:p w14:paraId="2E9F67C0" w14:textId="1547A788" w:rsidR="00EF2B83" w:rsidRPr="001F19C9" w:rsidRDefault="00840A93"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1F19C9">
        <w:rPr>
          <w:rStyle w:val="CharacterStyle2"/>
          <w:rFonts w:asciiTheme="minorHAnsi" w:hAnsiTheme="minorHAnsi" w:cstheme="minorHAnsi"/>
          <w:spacing w:val="7"/>
        </w:rPr>
        <w:lastRenderedPageBreak/>
        <w:t xml:space="preserve">The </w:t>
      </w:r>
      <w:r w:rsidR="00212B62" w:rsidRPr="001F19C9">
        <w:rPr>
          <w:rStyle w:val="CharacterStyle2"/>
          <w:rFonts w:asciiTheme="minorHAnsi" w:hAnsiTheme="minorHAnsi" w:cstheme="minorHAnsi"/>
          <w:spacing w:val="7"/>
        </w:rPr>
        <w:t>Manufacturer</w:t>
      </w:r>
      <w:r w:rsidRPr="001F19C9">
        <w:rPr>
          <w:rStyle w:val="CharacterStyle2"/>
          <w:rFonts w:asciiTheme="minorHAnsi" w:hAnsiTheme="minorHAnsi" w:cstheme="minorHAnsi"/>
          <w:spacing w:val="7"/>
        </w:rPr>
        <w:t xml:space="preserve"> declares to </w:t>
      </w:r>
      <w:r w:rsidR="00075DB6">
        <w:rPr>
          <w:rStyle w:val="CharacterStyle2"/>
          <w:rFonts w:asciiTheme="minorHAnsi" w:hAnsiTheme="minorHAnsi" w:cstheme="minorHAnsi"/>
          <w:spacing w:val="7"/>
        </w:rPr>
        <w:t>be conducting</w:t>
      </w:r>
      <w:r w:rsidR="00075DB6" w:rsidRPr="001F19C9">
        <w:rPr>
          <w:rStyle w:val="CharacterStyle2"/>
          <w:rFonts w:asciiTheme="minorHAnsi" w:hAnsiTheme="minorHAnsi" w:cstheme="minorHAnsi"/>
          <w:spacing w:val="7"/>
        </w:rPr>
        <w:t xml:space="preserve"> </w:t>
      </w:r>
      <w:r w:rsidR="002B1D84" w:rsidRPr="001F19C9">
        <w:rPr>
          <w:rStyle w:val="CharacterStyle2"/>
          <w:rFonts w:asciiTheme="minorHAnsi" w:hAnsiTheme="minorHAnsi" w:cstheme="minorHAnsi"/>
          <w:spacing w:val="7"/>
        </w:rPr>
        <w:t>activities</w:t>
      </w:r>
      <w:r w:rsidRPr="001F19C9">
        <w:rPr>
          <w:rStyle w:val="CharacterStyle2"/>
          <w:rFonts w:asciiTheme="minorHAnsi" w:hAnsiTheme="minorHAnsi" w:cstheme="minorHAnsi"/>
          <w:spacing w:val="7"/>
        </w:rPr>
        <w:t xml:space="preserve"> for medical devices as follow</w:t>
      </w:r>
      <w:r w:rsidR="009D7E74" w:rsidRPr="001F19C9">
        <w:rPr>
          <w:rStyle w:val="CharacterStyle2"/>
          <w:rFonts w:asciiTheme="minorHAnsi" w:hAnsiTheme="minorHAnsi" w:cstheme="minorHAnsi"/>
          <w:spacing w:val="7"/>
        </w:rPr>
        <w:t>s</w:t>
      </w:r>
      <w:r w:rsidRPr="001F19C9">
        <w:rPr>
          <w:rStyle w:val="CharacterStyle2"/>
          <w:rFonts w:asciiTheme="minorHAnsi" w:hAnsiTheme="minorHAnsi" w:cstheme="minorHAnsi"/>
          <w:spacing w:val="7"/>
        </w:rPr>
        <w:t xml:space="preserve"> </w:t>
      </w:r>
      <w:r w:rsidR="00014D64" w:rsidRPr="001F19C9">
        <w:rPr>
          <w:rStyle w:val="CharacterStyle2"/>
          <w:rFonts w:asciiTheme="minorHAnsi" w:hAnsiTheme="minorHAnsi" w:cstheme="minorHAnsi"/>
          <w:spacing w:val="7"/>
        </w:rPr>
        <w:t>(</w:t>
      </w:r>
      <w:r w:rsidR="001E42C4" w:rsidRPr="001F19C9">
        <w:rPr>
          <w:rStyle w:val="CharacterStyle2"/>
          <w:rFonts w:asciiTheme="minorHAnsi" w:hAnsiTheme="minorHAnsi" w:cstheme="minorHAnsi"/>
          <w:spacing w:val="7"/>
        </w:rPr>
        <w:t xml:space="preserve">either </w:t>
      </w:r>
      <w:r w:rsidR="00014D64" w:rsidRPr="001F19C9">
        <w:rPr>
          <w:rStyle w:val="CharacterStyle2"/>
          <w:rFonts w:asciiTheme="minorHAnsi" w:hAnsiTheme="minorHAnsi" w:cstheme="minorHAnsi"/>
          <w:spacing w:val="7"/>
        </w:rPr>
        <w:t>YES</w:t>
      </w:r>
      <w:r w:rsidR="001E42C4" w:rsidRPr="001F19C9">
        <w:rPr>
          <w:rStyle w:val="CharacterStyle2"/>
          <w:rFonts w:asciiTheme="minorHAnsi" w:hAnsiTheme="minorHAnsi" w:cstheme="minorHAnsi"/>
          <w:spacing w:val="7"/>
        </w:rPr>
        <w:t>, either</w:t>
      </w:r>
      <w:r w:rsidR="00014D64" w:rsidRPr="001F19C9">
        <w:rPr>
          <w:rStyle w:val="CharacterStyle2"/>
          <w:rFonts w:asciiTheme="minorHAnsi" w:hAnsiTheme="minorHAnsi" w:cstheme="minorHAnsi"/>
          <w:spacing w:val="7"/>
        </w:rPr>
        <w:t xml:space="preserve"> NO)</w:t>
      </w:r>
      <w:r w:rsidR="006D687F" w:rsidRPr="001F19C9">
        <w:rPr>
          <w:rStyle w:val="CharacterStyle2"/>
          <w:rFonts w:asciiTheme="minorHAnsi" w:hAnsiTheme="minorHAnsi" w:cstheme="minorHAnsi"/>
          <w:spacing w:val="7"/>
        </w:rPr>
        <w:t>:</w:t>
      </w:r>
    </w:p>
    <w:p w14:paraId="3EC2BB1D" w14:textId="77777777" w:rsidR="00F94F0F" w:rsidRPr="00F94F0F" w:rsidRDefault="00F94F0F" w:rsidP="00F94F0F">
      <w:pPr>
        <w:rPr>
          <w:lang w:eastAsia="fr-FR"/>
        </w:rPr>
      </w:pPr>
    </w:p>
    <w:tbl>
      <w:tblPr>
        <w:tblStyle w:val="Grilledutableau"/>
        <w:tblW w:w="0" w:type="auto"/>
        <w:tblLook w:val="04A0" w:firstRow="1" w:lastRow="0" w:firstColumn="1" w:lastColumn="0" w:noHBand="0" w:noVBand="1"/>
      </w:tblPr>
      <w:tblGrid>
        <w:gridCol w:w="4531"/>
        <w:gridCol w:w="4531"/>
      </w:tblGrid>
      <w:tr w:rsidR="00EF2B83" w:rsidRPr="00C91BF4" w14:paraId="17556555" w14:textId="77777777" w:rsidTr="00EF2B83">
        <w:tc>
          <w:tcPr>
            <w:tcW w:w="4531" w:type="dxa"/>
          </w:tcPr>
          <w:p w14:paraId="07D6BE44" w14:textId="0322FA40" w:rsidR="00EF2B83" w:rsidRPr="00E365DA" w:rsidRDefault="00EF2B83" w:rsidP="00C91BF4">
            <w:pPr>
              <w:pStyle w:val="Style2"/>
              <w:tabs>
                <w:tab w:val="left" w:pos="426"/>
              </w:tabs>
              <w:spacing w:before="0" w:line="240" w:lineRule="auto"/>
              <w:ind w:left="425"/>
              <w:jc w:val="center"/>
              <w:rPr>
                <w:rStyle w:val="CharacterStyle2"/>
                <w:rFonts w:asciiTheme="minorHAnsi" w:hAnsiTheme="minorHAnsi" w:cstheme="minorHAnsi"/>
                <w:b/>
                <w:bCs/>
                <w:spacing w:val="7"/>
              </w:rPr>
            </w:pPr>
            <w:r w:rsidRPr="00E365DA">
              <w:rPr>
                <w:rStyle w:val="CharacterStyle2"/>
                <w:rFonts w:asciiTheme="minorHAnsi" w:hAnsiTheme="minorHAnsi" w:cstheme="minorHAnsi"/>
                <w:b/>
                <w:bCs/>
                <w:spacing w:val="7"/>
              </w:rPr>
              <w:t>Medical Devices</w:t>
            </w:r>
          </w:p>
          <w:p w14:paraId="14D18950" w14:textId="77777777" w:rsidR="003C12D6" w:rsidRPr="00C91BF4" w:rsidRDefault="003C12D6" w:rsidP="00C91BF4">
            <w:pPr>
              <w:pStyle w:val="Style2"/>
              <w:tabs>
                <w:tab w:val="left" w:pos="426"/>
              </w:tabs>
              <w:spacing w:before="0" w:line="240" w:lineRule="auto"/>
              <w:ind w:left="425"/>
              <w:jc w:val="center"/>
              <w:rPr>
                <w:rStyle w:val="CharacterStyle2"/>
                <w:rFonts w:asciiTheme="minorHAnsi" w:hAnsiTheme="minorHAnsi" w:cstheme="minorHAnsi"/>
                <w:spacing w:val="7"/>
              </w:rPr>
            </w:pP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Yes</w:t>
            </w:r>
            <w:r w:rsidRPr="00C91BF4">
              <w:rPr>
                <w:rStyle w:val="CharacterStyle2"/>
                <w:rFonts w:asciiTheme="minorHAnsi" w:hAnsiTheme="minorHAnsi" w:cstheme="minorHAnsi"/>
                <w:spacing w:val="7"/>
              </w:rPr>
              <w:tab/>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No</w:t>
            </w:r>
          </w:p>
          <w:p w14:paraId="0D8D2BC1" w14:textId="4E0EEA8E" w:rsidR="003C12D6" w:rsidRPr="00C91BF4" w:rsidRDefault="003C12D6" w:rsidP="00C91BF4">
            <w:pPr>
              <w:pStyle w:val="Style2"/>
              <w:tabs>
                <w:tab w:val="left" w:pos="426"/>
              </w:tabs>
              <w:spacing w:before="0" w:line="240" w:lineRule="auto"/>
              <w:ind w:left="425" w:hanging="425"/>
              <w:jc w:val="left"/>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If yes, </w:t>
            </w:r>
            <w:r w:rsidR="002C53AE">
              <w:rPr>
                <w:rStyle w:val="CharacterStyle2"/>
                <w:rFonts w:asciiTheme="minorHAnsi" w:hAnsiTheme="minorHAnsi" w:cstheme="minorHAnsi"/>
                <w:spacing w:val="7"/>
              </w:rPr>
              <w:t>i</w:t>
            </w:r>
            <w:r w:rsidR="002C53AE">
              <w:rPr>
                <w:rStyle w:val="CharacterStyle2"/>
                <w:rFonts w:cstheme="minorHAnsi"/>
                <w:spacing w:val="7"/>
              </w:rPr>
              <w:t>ndicate</w:t>
            </w:r>
            <w:r w:rsidR="002C53AE" w:rsidRPr="00C91BF4">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t>the class of risk below</w:t>
            </w:r>
          </w:p>
        </w:tc>
        <w:tc>
          <w:tcPr>
            <w:tcW w:w="4531" w:type="dxa"/>
          </w:tcPr>
          <w:p w14:paraId="101A0A4A" w14:textId="77777777" w:rsidR="00EF2B83" w:rsidRPr="00E365DA" w:rsidRDefault="00EF2B83" w:rsidP="00C91BF4">
            <w:pPr>
              <w:pStyle w:val="Style2"/>
              <w:tabs>
                <w:tab w:val="left" w:pos="426"/>
              </w:tabs>
              <w:spacing w:before="0" w:line="240" w:lineRule="auto"/>
              <w:ind w:left="425"/>
              <w:jc w:val="center"/>
              <w:rPr>
                <w:rStyle w:val="CharacterStyle2"/>
                <w:rFonts w:asciiTheme="minorHAnsi" w:hAnsiTheme="minorHAnsi" w:cstheme="minorHAnsi"/>
                <w:b/>
                <w:bCs/>
                <w:spacing w:val="7"/>
              </w:rPr>
            </w:pPr>
            <w:r w:rsidRPr="0018367C">
              <w:rPr>
                <w:rStyle w:val="CharacterStyle2"/>
                <w:rFonts w:asciiTheme="minorHAnsi" w:hAnsiTheme="minorHAnsi" w:cstheme="minorHAnsi"/>
                <w:b/>
                <w:bCs/>
                <w:i/>
                <w:iCs/>
                <w:spacing w:val="7"/>
              </w:rPr>
              <w:t>In vitro</w:t>
            </w:r>
            <w:r w:rsidRPr="00E365DA">
              <w:rPr>
                <w:rStyle w:val="CharacterStyle2"/>
                <w:rFonts w:asciiTheme="minorHAnsi" w:hAnsiTheme="minorHAnsi" w:cstheme="minorHAnsi"/>
                <w:b/>
                <w:bCs/>
                <w:spacing w:val="7"/>
              </w:rPr>
              <w:t xml:space="preserve"> diagnostic devices</w:t>
            </w:r>
          </w:p>
          <w:p w14:paraId="54D463AA" w14:textId="77777777" w:rsidR="003C12D6" w:rsidRPr="00C91BF4" w:rsidRDefault="003C12D6" w:rsidP="00C91BF4">
            <w:pPr>
              <w:pStyle w:val="Style2"/>
              <w:tabs>
                <w:tab w:val="left" w:pos="426"/>
              </w:tabs>
              <w:spacing w:before="0" w:line="240" w:lineRule="auto"/>
              <w:ind w:left="425"/>
              <w:jc w:val="center"/>
              <w:rPr>
                <w:rStyle w:val="CharacterStyle2"/>
                <w:rFonts w:asciiTheme="minorHAnsi" w:hAnsiTheme="minorHAnsi" w:cstheme="minorHAnsi"/>
                <w:spacing w:val="7"/>
              </w:rPr>
            </w:pP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Yes</w:t>
            </w:r>
            <w:r w:rsidRPr="00C91BF4">
              <w:rPr>
                <w:rStyle w:val="CharacterStyle2"/>
                <w:rFonts w:asciiTheme="minorHAnsi" w:hAnsiTheme="minorHAnsi" w:cstheme="minorHAnsi"/>
                <w:spacing w:val="7"/>
              </w:rPr>
              <w:tab/>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No</w:t>
            </w:r>
          </w:p>
          <w:p w14:paraId="7BD4372B" w14:textId="2D491D22" w:rsidR="003C12D6" w:rsidRPr="00C91BF4" w:rsidRDefault="003C12D6" w:rsidP="00C91BF4">
            <w:pPr>
              <w:pStyle w:val="Style2"/>
              <w:tabs>
                <w:tab w:val="left" w:pos="426"/>
              </w:tabs>
              <w:spacing w:before="0" w:line="240" w:lineRule="auto"/>
              <w:ind w:left="425" w:hanging="388"/>
              <w:jc w:val="left"/>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If yes, </w:t>
            </w:r>
            <w:r w:rsidR="002C53AE">
              <w:rPr>
                <w:rStyle w:val="CharacterStyle2"/>
                <w:rFonts w:asciiTheme="minorHAnsi" w:hAnsiTheme="minorHAnsi" w:cstheme="minorHAnsi"/>
                <w:spacing w:val="7"/>
              </w:rPr>
              <w:t>i</w:t>
            </w:r>
            <w:r w:rsidR="002C53AE">
              <w:rPr>
                <w:rStyle w:val="CharacterStyle2"/>
                <w:rFonts w:cstheme="minorHAnsi"/>
                <w:spacing w:val="7"/>
              </w:rPr>
              <w:t>ndicate</w:t>
            </w:r>
            <w:r w:rsidR="002C53AE" w:rsidRPr="00C91BF4">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t>the class of risk below</w:t>
            </w:r>
          </w:p>
        </w:tc>
      </w:tr>
      <w:tr w:rsidR="00EF2B83" w:rsidRPr="00C91BF4" w14:paraId="423D4956" w14:textId="77777777" w:rsidTr="00EF2B83">
        <w:tc>
          <w:tcPr>
            <w:tcW w:w="4531" w:type="dxa"/>
          </w:tcPr>
          <w:p w14:paraId="421D3955" w14:textId="54F483BC" w:rsidR="00EF2B83" w:rsidRPr="00C91BF4" w:rsidRDefault="00EF2B83" w:rsidP="00E365DA">
            <w:pPr>
              <w:pStyle w:val="Style2"/>
              <w:tabs>
                <w:tab w:val="left" w:pos="426"/>
              </w:tabs>
              <w:spacing w:before="120" w:after="120" w:line="360" w:lineRule="auto"/>
              <w:ind w:left="0"/>
              <w:contextualSpacing/>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I:</w:t>
            </w:r>
            <w:r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c>
          <w:tcPr>
            <w:tcW w:w="4531" w:type="dxa"/>
          </w:tcPr>
          <w:p w14:paraId="762D4858" w14:textId="617E0CFA" w:rsidR="00EF2B83" w:rsidRPr="00C91BF4" w:rsidRDefault="00EF2B83" w:rsidP="00E365DA">
            <w:pPr>
              <w:pStyle w:val="Style2"/>
              <w:tabs>
                <w:tab w:val="left" w:pos="426"/>
              </w:tabs>
              <w:spacing w:before="120" w:after="120" w:line="360" w:lineRule="auto"/>
              <w:ind w:left="0"/>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A:</w:t>
            </w:r>
            <w:r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r>
      <w:tr w:rsidR="00EF2B83" w:rsidRPr="00C91BF4" w14:paraId="2BC6B634" w14:textId="77777777" w:rsidTr="00EF2B83">
        <w:tc>
          <w:tcPr>
            <w:tcW w:w="4531" w:type="dxa"/>
          </w:tcPr>
          <w:p w14:paraId="44333B56" w14:textId="78C4EC9C" w:rsidR="00EF2B83" w:rsidRPr="00C91BF4" w:rsidRDefault="00EF2B83" w:rsidP="00E365DA">
            <w:pPr>
              <w:pStyle w:val="Style2"/>
              <w:tabs>
                <w:tab w:val="left" w:pos="426"/>
              </w:tabs>
              <w:spacing w:before="120" w:after="120" w:line="360" w:lineRule="auto"/>
              <w:ind w:left="0"/>
              <w:contextualSpacing/>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 xml:space="preserve">Class </w:t>
            </w:r>
            <w:proofErr w:type="spellStart"/>
            <w:r w:rsidRPr="00ED3BFB">
              <w:rPr>
                <w:rStyle w:val="CharacterStyle2"/>
                <w:rFonts w:asciiTheme="minorHAnsi" w:hAnsiTheme="minorHAnsi" w:cstheme="minorHAnsi"/>
                <w:b/>
                <w:bCs/>
                <w:spacing w:val="7"/>
              </w:rPr>
              <w:t>IIa</w:t>
            </w:r>
            <w:proofErr w:type="spellEnd"/>
            <w:r w:rsidRPr="00ED3BFB">
              <w:rPr>
                <w:rStyle w:val="CharacterStyle2"/>
                <w:rFonts w:asciiTheme="minorHAnsi" w:hAnsiTheme="minorHAnsi" w:cstheme="minorHAnsi"/>
                <w:b/>
                <w:bCs/>
                <w:spacing w:val="7"/>
              </w:rPr>
              <w:t>:</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c>
          <w:tcPr>
            <w:tcW w:w="4531" w:type="dxa"/>
          </w:tcPr>
          <w:p w14:paraId="7C783CF0" w14:textId="5578B98C" w:rsidR="00EF2B83" w:rsidRPr="00C91BF4" w:rsidRDefault="00EF2B83" w:rsidP="00E365DA">
            <w:pPr>
              <w:pStyle w:val="Style2"/>
              <w:tabs>
                <w:tab w:val="left" w:pos="426"/>
              </w:tabs>
              <w:spacing w:before="120" w:after="120" w:line="360" w:lineRule="auto"/>
              <w:ind w:left="0"/>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B:</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r>
      <w:tr w:rsidR="00EF2B83" w:rsidRPr="00C91BF4" w14:paraId="5EF072C2" w14:textId="77777777" w:rsidTr="00EF2B83">
        <w:tc>
          <w:tcPr>
            <w:tcW w:w="4531" w:type="dxa"/>
          </w:tcPr>
          <w:p w14:paraId="0148BBD7" w14:textId="35B62245" w:rsidR="00EF2B83" w:rsidRPr="00C91BF4" w:rsidRDefault="00EF2B83" w:rsidP="00E365DA">
            <w:pPr>
              <w:pStyle w:val="Style2"/>
              <w:tabs>
                <w:tab w:val="left" w:pos="426"/>
              </w:tabs>
              <w:spacing w:before="120" w:after="120" w:line="360" w:lineRule="auto"/>
              <w:ind w:left="0"/>
              <w:contextualSpacing/>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IIb:</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c>
          <w:tcPr>
            <w:tcW w:w="4531" w:type="dxa"/>
          </w:tcPr>
          <w:p w14:paraId="5E5ADD80" w14:textId="4EAB3C96" w:rsidR="00EF2B83" w:rsidRPr="00C91BF4" w:rsidRDefault="00EF2B83" w:rsidP="00E365DA">
            <w:pPr>
              <w:pStyle w:val="Style2"/>
              <w:tabs>
                <w:tab w:val="left" w:pos="426"/>
              </w:tabs>
              <w:spacing w:before="120" w:after="120" w:line="360" w:lineRule="auto"/>
              <w:ind w:left="0"/>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C:</w:t>
            </w:r>
            <w:r w:rsidR="003C12D6" w:rsidRPr="00C91BF4">
              <w:rPr>
                <w:rStyle w:val="CharacterStyle2"/>
                <w:rFonts w:asciiTheme="minorHAnsi" w:hAnsiTheme="minorHAnsi" w:cstheme="minorHAnsi"/>
                <w:spacing w:val="7"/>
              </w:rPr>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Yes</w:t>
            </w:r>
            <w:r w:rsidR="003C12D6" w:rsidRPr="00C91BF4">
              <w:rPr>
                <w:rStyle w:val="CharacterStyle2"/>
                <w:rFonts w:asciiTheme="minorHAnsi" w:hAnsiTheme="minorHAnsi" w:cstheme="minorHAnsi"/>
                <w:spacing w:val="7"/>
              </w:rPr>
              <w:tab/>
              <w:t xml:space="preserve">    </w:t>
            </w:r>
            <w:r w:rsidR="003C12D6"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003C12D6"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003C12D6" w:rsidRPr="00C91BF4">
              <w:rPr>
                <w:rStyle w:val="CharacterStyle2"/>
                <w:rFonts w:asciiTheme="minorHAnsi" w:hAnsiTheme="minorHAnsi" w:cstheme="minorHAnsi"/>
                <w:spacing w:val="7"/>
              </w:rPr>
              <w:fldChar w:fldCharType="end"/>
            </w:r>
            <w:r w:rsidR="003C12D6" w:rsidRPr="00C91BF4">
              <w:rPr>
                <w:rStyle w:val="CharacterStyle2"/>
                <w:rFonts w:asciiTheme="minorHAnsi" w:hAnsiTheme="minorHAnsi" w:cstheme="minorHAnsi"/>
                <w:spacing w:val="7"/>
              </w:rPr>
              <w:t xml:space="preserve"> No</w:t>
            </w:r>
          </w:p>
        </w:tc>
      </w:tr>
      <w:tr w:rsidR="00857158" w:rsidRPr="00C91BF4" w14:paraId="5AEA23CF" w14:textId="77777777" w:rsidTr="00D779D0">
        <w:tc>
          <w:tcPr>
            <w:tcW w:w="4531" w:type="dxa"/>
          </w:tcPr>
          <w:p w14:paraId="497319E8" w14:textId="77777777" w:rsidR="00857158" w:rsidRPr="00C91BF4" w:rsidRDefault="00857158" w:rsidP="00D779D0">
            <w:pPr>
              <w:pStyle w:val="Style2"/>
              <w:tabs>
                <w:tab w:val="left" w:pos="426"/>
              </w:tabs>
              <w:spacing w:before="120" w:after="120" w:line="360" w:lineRule="auto"/>
              <w:ind w:left="0"/>
              <w:contextualSpacing/>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III:</w:t>
            </w:r>
            <w:r w:rsidRPr="00C91BF4">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Yes</w:t>
            </w:r>
            <w:r w:rsidRPr="00C91BF4">
              <w:rPr>
                <w:rStyle w:val="CharacterStyle2"/>
                <w:rFonts w:asciiTheme="minorHAnsi" w:hAnsiTheme="minorHAnsi" w:cstheme="minorHAnsi"/>
                <w:spacing w:val="7"/>
              </w:rPr>
              <w:tab/>
              <w:t xml:space="preserve">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No</w:t>
            </w:r>
          </w:p>
        </w:tc>
        <w:tc>
          <w:tcPr>
            <w:tcW w:w="4531" w:type="dxa"/>
          </w:tcPr>
          <w:p w14:paraId="5FB5C241" w14:textId="77777777" w:rsidR="00857158" w:rsidRPr="00C91BF4" w:rsidRDefault="00857158" w:rsidP="00D779D0">
            <w:pPr>
              <w:pStyle w:val="Style2"/>
              <w:tabs>
                <w:tab w:val="left" w:pos="426"/>
              </w:tabs>
              <w:spacing w:before="120" w:after="120" w:line="360" w:lineRule="auto"/>
              <w:ind w:left="0"/>
              <w:rPr>
                <w:rStyle w:val="CharacterStyle2"/>
                <w:rFonts w:asciiTheme="minorHAnsi" w:hAnsiTheme="minorHAnsi" w:cstheme="minorHAnsi"/>
                <w:spacing w:val="7"/>
              </w:rPr>
            </w:pPr>
            <w:r w:rsidRPr="00ED3BFB">
              <w:rPr>
                <w:rStyle w:val="CharacterStyle2"/>
                <w:rFonts w:asciiTheme="minorHAnsi" w:hAnsiTheme="minorHAnsi" w:cstheme="minorHAnsi"/>
                <w:b/>
                <w:bCs/>
                <w:spacing w:val="7"/>
              </w:rPr>
              <w:t>Class D:</w:t>
            </w:r>
            <w:r w:rsidRPr="00C91BF4">
              <w:rPr>
                <w:rStyle w:val="CharacterStyle2"/>
                <w:rFonts w:asciiTheme="minorHAnsi" w:hAnsiTheme="minorHAnsi" w:cstheme="minorHAnsi"/>
                <w:spacing w:val="7"/>
              </w:rPr>
              <w:t xml:space="preserve">               </w:t>
            </w:r>
            <w:r>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Yes</w:t>
            </w:r>
            <w:r w:rsidRPr="00C91BF4">
              <w:rPr>
                <w:rStyle w:val="CharacterStyle2"/>
                <w:rFonts w:asciiTheme="minorHAnsi" w:hAnsiTheme="minorHAnsi" w:cstheme="minorHAnsi"/>
                <w:spacing w:val="7"/>
              </w:rPr>
              <w:tab/>
              <w:t xml:space="preserve">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No</w:t>
            </w:r>
          </w:p>
        </w:tc>
      </w:tr>
    </w:tbl>
    <w:p w14:paraId="1C3F95B0" w14:textId="2469904B" w:rsidR="007132EF" w:rsidRDefault="00FD00A0" w:rsidP="007132EF">
      <w:pPr>
        <w:pStyle w:val="Style2"/>
        <w:tabs>
          <w:tab w:val="left" w:pos="426"/>
        </w:tabs>
        <w:spacing w:before="120" w:after="120" w:line="360" w:lineRule="auto"/>
        <w:ind w:left="0"/>
        <w:jc w:val="left"/>
        <w:rPr>
          <w:rStyle w:val="CharacterStyle2"/>
          <w:rFonts w:asciiTheme="minorHAnsi" w:hAnsiTheme="minorHAnsi" w:cstheme="minorHAnsi"/>
          <w:spacing w:val="7"/>
        </w:rPr>
      </w:pPr>
      <w:r>
        <w:rPr>
          <w:rStyle w:val="CharacterStyle2"/>
          <w:rFonts w:asciiTheme="minorHAnsi" w:hAnsiTheme="minorHAnsi" w:cstheme="minorHAnsi"/>
          <w:spacing w:val="7"/>
        </w:rPr>
        <w:t>P</w:t>
      </w:r>
      <w:r>
        <w:rPr>
          <w:rStyle w:val="CharacterStyle2"/>
          <w:rFonts w:cstheme="minorHAnsi"/>
          <w:spacing w:val="7"/>
        </w:rPr>
        <w:t>roducts without an intended medical purpose (2017/745 Annex XVI):</w:t>
      </w:r>
      <w:r w:rsidR="00597C7A">
        <w:rPr>
          <w:rStyle w:val="CharacterStyle2"/>
          <w:rFonts w:cstheme="minorHAnsi"/>
          <w:spacing w:val="7"/>
        </w:rPr>
        <w:t xml:space="preserve">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Yes   </w:t>
      </w:r>
      <w:r w:rsidRPr="00C91BF4">
        <w:rPr>
          <w:rStyle w:val="CharacterStyle2"/>
          <w:rFonts w:asciiTheme="minorHAnsi" w:hAnsiTheme="minorHAnsi" w:cstheme="minorHAnsi"/>
          <w:spacing w:val="7"/>
        </w:rPr>
        <w:fldChar w:fldCharType="begin">
          <w:ffData>
            <w:name w:val=""/>
            <w:enabled/>
            <w:calcOnExit w:val="0"/>
            <w:checkBox>
              <w:sizeAuto/>
              <w:default w:val="0"/>
            </w:checkBox>
          </w:ffData>
        </w:fldChar>
      </w:r>
      <w:r w:rsidRPr="00C91BF4">
        <w:rPr>
          <w:rStyle w:val="CharacterStyle2"/>
          <w:rFonts w:asciiTheme="minorHAnsi" w:hAnsiTheme="minorHAnsi" w:cstheme="minorHAnsi"/>
          <w:spacing w:val="7"/>
        </w:rPr>
        <w:instrText xml:space="preserve"> FORMCHECKBOX </w:instrText>
      </w:r>
      <w:r w:rsidR="00D1346C">
        <w:rPr>
          <w:rStyle w:val="CharacterStyle2"/>
          <w:rFonts w:asciiTheme="minorHAnsi" w:hAnsiTheme="minorHAnsi" w:cstheme="minorHAnsi"/>
          <w:spacing w:val="7"/>
        </w:rPr>
      </w:r>
      <w:r w:rsidR="00D1346C">
        <w:rPr>
          <w:rStyle w:val="CharacterStyle2"/>
          <w:rFonts w:asciiTheme="minorHAnsi" w:hAnsiTheme="minorHAnsi" w:cstheme="minorHAnsi"/>
          <w:spacing w:val="7"/>
        </w:rPr>
        <w:fldChar w:fldCharType="separate"/>
      </w:r>
      <w:r w:rsidRPr="00C91BF4">
        <w:rPr>
          <w:rStyle w:val="CharacterStyle2"/>
          <w:rFonts w:asciiTheme="minorHAnsi" w:hAnsiTheme="minorHAnsi" w:cstheme="minorHAnsi"/>
          <w:spacing w:val="7"/>
        </w:rPr>
        <w:fldChar w:fldCharType="end"/>
      </w:r>
      <w:r w:rsidRPr="00C91BF4">
        <w:rPr>
          <w:rStyle w:val="CharacterStyle2"/>
          <w:rFonts w:asciiTheme="minorHAnsi" w:hAnsiTheme="minorHAnsi" w:cstheme="minorHAnsi"/>
          <w:spacing w:val="7"/>
        </w:rPr>
        <w:t xml:space="preserve"> No</w:t>
      </w:r>
    </w:p>
    <w:p w14:paraId="00D160B8" w14:textId="6AC18B19" w:rsidR="007132EF" w:rsidRPr="007132EF" w:rsidRDefault="007132EF" w:rsidP="007132EF">
      <w:pPr>
        <w:rPr>
          <w:lang w:eastAsia="fr-FR"/>
        </w:rPr>
      </w:pPr>
      <w:r>
        <w:rPr>
          <w:lang w:eastAsia="fr-FR"/>
        </w:rPr>
        <w:t xml:space="preserve">The devices covered by this Agreement </w:t>
      </w:r>
      <w:r w:rsidR="00861F29">
        <w:rPr>
          <w:lang w:eastAsia="fr-FR"/>
        </w:rPr>
        <w:t>are listed in APPENDIX-I.</w:t>
      </w:r>
    </w:p>
    <w:p w14:paraId="0053A712" w14:textId="506711C4" w:rsidR="00075DB6" w:rsidRDefault="00767DD2" w:rsidP="00E365DA">
      <w:pPr>
        <w:pStyle w:val="Style2"/>
        <w:numPr>
          <w:ilvl w:val="1"/>
          <w:numId w:val="6"/>
        </w:numPr>
        <w:tabs>
          <w:tab w:val="left" w:pos="426"/>
        </w:tabs>
        <w:ind w:left="426" w:hanging="426"/>
        <w:rPr>
          <w:rStyle w:val="CharacterStyle2"/>
          <w:rFonts w:asciiTheme="minorHAnsi" w:hAnsiTheme="minorHAnsi" w:cstheme="minorHAnsi"/>
          <w:spacing w:val="7"/>
        </w:rPr>
      </w:pPr>
      <w:r w:rsidRPr="00767DD2">
        <w:rPr>
          <w:rStyle w:val="CharacterStyle2"/>
          <w:rFonts w:asciiTheme="minorHAnsi" w:hAnsiTheme="minorHAnsi" w:cstheme="minorHAnsi"/>
          <w:spacing w:val="7"/>
        </w:rPr>
        <w:t>The Manufacturer declares that its activities and those of its most relevant subcontractors for medical devices are conducted in the European Union at the following locations:</w:t>
      </w:r>
    </w:p>
    <w:tbl>
      <w:tblPr>
        <w:tblStyle w:val="Grilledutableau"/>
        <w:tblW w:w="0" w:type="auto"/>
        <w:tblLook w:val="04A0" w:firstRow="1" w:lastRow="0" w:firstColumn="1" w:lastColumn="0" w:noHBand="0" w:noVBand="1"/>
      </w:tblPr>
      <w:tblGrid>
        <w:gridCol w:w="4531"/>
        <w:gridCol w:w="4531"/>
      </w:tblGrid>
      <w:tr w:rsidR="00075DB6" w14:paraId="6DB669AE" w14:textId="77777777" w:rsidTr="00075DB6">
        <w:tc>
          <w:tcPr>
            <w:tcW w:w="4531" w:type="dxa"/>
          </w:tcPr>
          <w:p w14:paraId="3A8E72AE" w14:textId="6A36ED22" w:rsidR="00075DB6" w:rsidRDefault="00075DB6" w:rsidP="00075DB6">
            <w:pPr>
              <w:rPr>
                <w:lang w:eastAsia="fr-FR"/>
              </w:rPr>
            </w:pPr>
            <w:r>
              <w:rPr>
                <w:lang w:eastAsia="fr-FR"/>
              </w:rPr>
              <w:t>Location</w:t>
            </w:r>
          </w:p>
        </w:tc>
        <w:tc>
          <w:tcPr>
            <w:tcW w:w="4531" w:type="dxa"/>
          </w:tcPr>
          <w:p w14:paraId="05D23E8D" w14:textId="4CCFDAA9" w:rsidR="00075DB6" w:rsidRDefault="00075DB6" w:rsidP="00075DB6">
            <w:pPr>
              <w:rPr>
                <w:lang w:eastAsia="fr-FR"/>
              </w:rPr>
            </w:pPr>
            <w:r>
              <w:rPr>
                <w:lang w:eastAsia="fr-FR"/>
              </w:rPr>
              <w:t>Activity</w:t>
            </w:r>
          </w:p>
        </w:tc>
      </w:tr>
      <w:tr w:rsidR="00075DB6" w14:paraId="2AC64164" w14:textId="77777777" w:rsidTr="00075DB6">
        <w:tc>
          <w:tcPr>
            <w:tcW w:w="4531" w:type="dxa"/>
          </w:tcPr>
          <w:p w14:paraId="0A013CD6" w14:textId="77777777" w:rsidR="00075DB6" w:rsidRDefault="00075DB6" w:rsidP="00075DB6">
            <w:pPr>
              <w:rPr>
                <w:lang w:eastAsia="fr-FR"/>
              </w:rPr>
            </w:pPr>
          </w:p>
        </w:tc>
        <w:tc>
          <w:tcPr>
            <w:tcW w:w="4531" w:type="dxa"/>
          </w:tcPr>
          <w:p w14:paraId="6C87A4B2" w14:textId="77777777" w:rsidR="00075DB6" w:rsidRDefault="00075DB6" w:rsidP="00075DB6">
            <w:pPr>
              <w:rPr>
                <w:lang w:eastAsia="fr-FR"/>
              </w:rPr>
            </w:pPr>
          </w:p>
        </w:tc>
      </w:tr>
      <w:tr w:rsidR="00075DB6" w14:paraId="6156F523" w14:textId="77777777" w:rsidTr="00075DB6">
        <w:tc>
          <w:tcPr>
            <w:tcW w:w="4531" w:type="dxa"/>
          </w:tcPr>
          <w:p w14:paraId="12C77591" w14:textId="77777777" w:rsidR="00075DB6" w:rsidRDefault="00075DB6" w:rsidP="00075DB6">
            <w:pPr>
              <w:rPr>
                <w:lang w:eastAsia="fr-FR"/>
              </w:rPr>
            </w:pPr>
          </w:p>
        </w:tc>
        <w:tc>
          <w:tcPr>
            <w:tcW w:w="4531" w:type="dxa"/>
          </w:tcPr>
          <w:p w14:paraId="08F60628" w14:textId="77777777" w:rsidR="00075DB6" w:rsidRDefault="00075DB6" w:rsidP="00075DB6">
            <w:pPr>
              <w:rPr>
                <w:lang w:eastAsia="fr-FR"/>
              </w:rPr>
            </w:pPr>
          </w:p>
        </w:tc>
      </w:tr>
      <w:tr w:rsidR="00075DB6" w14:paraId="779784D1" w14:textId="77777777" w:rsidTr="00075DB6">
        <w:tc>
          <w:tcPr>
            <w:tcW w:w="4531" w:type="dxa"/>
          </w:tcPr>
          <w:p w14:paraId="600719ED" w14:textId="77777777" w:rsidR="00075DB6" w:rsidRDefault="00075DB6" w:rsidP="00075DB6">
            <w:pPr>
              <w:rPr>
                <w:lang w:eastAsia="fr-FR"/>
              </w:rPr>
            </w:pPr>
          </w:p>
        </w:tc>
        <w:tc>
          <w:tcPr>
            <w:tcW w:w="4531" w:type="dxa"/>
          </w:tcPr>
          <w:p w14:paraId="0B7A8D9D" w14:textId="77777777" w:rsidR="00075DB6" w:rsidRDefault="00075DB6" w:rsidP="00075DB6">
            <w:pPr>
              <w:rPr>
                <w:lang w:eastAsia="fr-FR"/>
              </w:rPr>
            </w:pPr>
          </w:p>
        </w:tc>
      </w:tr>
    </w:tbl>
    <w:p w14:paraId="2D8AA617" w14:textId="77777777" w:rsidR="00075DB6" w:rsidRPr="00075DB6" w:rsidRDefault="00075DB6" w:rsidP="00075DB6">
      <w:pPr>
        <w:rPr>
          <w:lang w:eastAsia="fr-FR"/>
        </w:rPr>
      </w:pPr>
    </w:p>
    <w:p w14:paraId="45EEDE69" w14:textId="0B349D4A" w:rsidR="00ED3BFB" w:rsidRDefault="00E23A6D" w:rsidP="00E365DA">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w:t>
      </w:r>
      <w:r w:rsidR="00212B62" w:rsidRPr="00C91BF4">
        <w:rPr>
          <w:rStyle w:val="CharacterStyle2"/>
          <w:rFonts w:asciiTheme="minorHAnsi" w:hAnsiTheme="minorHAnsi" w:cstheme="minorHAnsi"/>
          <w:spacing w:val="7"/>
        </w:rPr>
        <w:t>Manufacturer</w:t>
      </w:r>
      <w:r w:rsidR="00B65671" w:rsidRPr="00C91BF4">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t xml:space="preserve">shall provide </w:t>
      </w:r>
      <w:r w:rsidR="0018367C">
        <w:rPr>
          <w:rStyle w:val="CharacterStyle2"/>
          <w:rFonts w:asciiTheme="minorHAnsi" w:hAnsiTheme="minorHAnsi" w:cstheme="minorHAnsi"/>
          <w:spacing w:val="7"/>
        </w:rPr>
        <w:t xml:space="preserve">to </w:t>
      </w:r>
      <w:r w:rsidRPr="00C91BF4">
        <w:rPr>
          <w:rStyle w:val="CharacterStyle2"/>
          <w:rFonts w:asciiTheme="minorHAnsi" w:hAnsiTheme="minorHAnsi" w:cstheme="minorHAnsi"/>
          <w:spacing w:val="7"/>
        </w:rPr>
        <w:t xml:space="preserve">the </w:t>
      </w:r>
      <w:r w:rsidR="00242652" w:rsidRPr="00C91BF4">
        <w:rPr>
          <w:rStyle w:val="CharacterStyle2"/>
          <w:rFonts w:asciiTheme="minorHAnsi" w:hAnsiTheme="minorHAnsi" w:cstheme="minorHAnsi"/>
          <w:spacing w:val="7"/>
        </w:rPr>
        <w:t xml:space="preserve">PRRC the exhaustive </w:t>
      </w:r>
      <w:r w:rsidRPr="00C91BF4">
        <w:rPr>
          <w:rStyle w:val="CharacterStyle2"/>
          <w:rFonts w:asciiTheme="minorHAnsi" w:hAnsiTheme="minorHAnsi" w:cstheme="minorHAnsi"/>
          <w:spacing w:val="7"/>
        </w:rPr>
        <w:t xml:space="preserve">list of </w:t>
      </w:r>
      <w:proofErr w:type="gramStart"/>
      <w:r w:rsidRPr="00C91BF4">
        <w:rPr>
          <w:rStyle w:val="CharacterStyle2"/>
          <w:rFonts w:asciiTheme="minorHAnsi" w:hAnsiTheme="minorHAnsi" w:cstheme="minorHAnsi"/>
          <w:spacing w:val="7"/>
        </w:rPr>
        <w:t>CE</w:t>
      </w:r>
      <w:proofErr w:type="gramEnd"/>
      <w:r w:rsidRPr="00C91BF4">
        <w:rPr>
          <w:rStyle w:val="CharacterStyle2"/>
          <w:rFonts w:asciiTheme="minorHAnsi" w:hAnsiTheme="minorHAnsi" w:cstheme="minorHAnsi"/>
          <w:spacing w:val="7"/>
        </w:rPr>
        <w:t xml:space="preserve"> marked </w:t>
      </w:r>
      <w:r w:rsidR="00242652" w:rsidRPr="00C91BF4">
        <w:rPr>
          <w:rStyle w:val="CharacterStyle2"/>
          <w:rFonts w:asciiTheme="minorHAnsi" w:hAnsiTheme="minorHAnsi" w:cstheme="minorHAnsi"/>
          <w:spacing w:val="7"/>
        </w:rPr>
        <w:t>Devices in the scope of this Agreement</w:t>
      </w:r>
      <w:r w:rsidRPr="00C91BF4">
        <w:rPr>
          <w:rStyle w:val="CharacterStyle2"/>
          <w:rFonts w:asciiTheme="minorHAnsi" w:hAnsiTheme="minorHAnsi" w:cstheme="minorHAnsi"/>
          <w:spacing w:val="7"/>
        </w:rPr>
        <w:t>.</w:t>
      </w:r>
      <w:r w:rsidR="00BB0426" w:rsidRPr="00C91BF4">
        <w:rPr>
          <w:rStyle w:val="CharacterStyle2"/>
          <w:rFonts w:asciiTheme="minorHAnsi" w:hAnsiTheme="minorHAnsi" w:cstheme="minorHAnsi"/>
          <w:spacing w:val="7"/>
        </w:rPr>
        <w:t xml:space="preserve"> </w:t>
      </w:r>
    </w:p>
    <w:p w14:paraId="21515AA6" w14:textId="68EF6921" w:rsidR="00E365DA" w:rsidRPr="00ED3BFB" w:rsidRDefault="00F40204" w:rsidP="00E365DA">
      <w:pPr>
        <w:pStyle w:val="Style2"/>
        <w:numPr>
          <w:ilvl w:val="1"/>
          <w:numId w:val="6"/>
        </w:numPr>
        <w:tabs>
          <w:tab w:val="left" w:pos="426"/>
        </w:tabs>
        <w:ind w:left="426" w:hanging="426"/>
        <w:rPr>
          <w:rFonts w:asciiTheme="minorHAnsi" w:hAnsiTheme="minorHAnsi" w:cstheme="minorHAnsi"/>
          <w:spacing w:val="7"/>
          <w:sz w:val="22"/>
          <w:szCs w:val="22"/>
        </w:rPr>
      </w:pPr>
      <w:r w:rsidRPr="00ED3BFB">
        <w:rPr>
          <w:rStyle w:val="CharacterStyle2"/>
          <w:rFonts w:asciiTheme="minorHAnsi" w:hAnsiTheme="minorHAnsi" w:cstheme="minorHAnsi"/>
          <w:spacing w:val="7"/>
        </w:rPr>
        <w:t xml:space="preserve">The </w:t>
      </w:r>
      <w:r w:rsidR="00212B62" w:rsidRPr="00ED3BFB">
        <w:rPr>
          <w:rStyle w:val="CharacterStyle2"/>
          <w:rFonts w:asciiTheme="minorHAnsi" w:hAnsiTheme="minorHAnsi" w:cstheme="minorHAnsi"/>
          <w:spacing w:val="7"/>
        </w:rPr>
        <w:t>Manufacturer</w:t>
      </w:r>
      <w:r w:rsidRPr="00ED3BFB">
        <w:rPr>
          <w:rStyle w:val="CharacterStyle2"/>
          <w:rFonts w:asciiTheme="minorHAnsi" w:hAnsiTheme="minorHAnsi" w:cstheme="minorHAnsi"/>
          <w:spacing w:val="7"/>
        </w:rPr>
        <w:t xml:space="preserve"> declares</w:t>
      </w:r>
      <w:r w:rsidR="00E154CC" w:rsidRPr="00ED3BFB">
        <w:rPr>
          <w:rStyle w:val="CharacterStyle2"/>
          <w:rFonts w:asciiTheme="minorHAnsi" w:hAnsiTheme="minorHAnsi" w:cstheme="minorHAnsi"/>
          <w:spacing w:val="7"/>
        </w:rPr>
        <w:t xml:space="preserve"> </w:t>
      </w:r>
      <w:r w:rsidRPr="00ED3BFB">
        <w:rPr>
          <w:rStyle w:val="CharacterStyle2"/>
          <w:rFonts w:asciiTheme="minorHAnsi" w:hAnsiTheme="minorHAnsi" w:cstheme="minorHAnsi"/>
          <w:spacing w:val="7"/>
        </w:rPr>
        <w:t xml:space="preserve">to </w:t>
      </w:r>
      <w:r w:rsidR="002C53AE">
        <w:rPr>
          <w:rStyle w:val="CharacterStyle2"/>
          <w:rFonts w:asciiTheme="minorHAnsi" w:hAnsiTheme="minorHAnsi" w:cstheme="minorHAnsi"/>
          <w:spacing w:val="7"/>
        </w:rPr>
        <w:t>meet the definition of</w:t>
      </w:r>
      <w:r w:rsidR="002C53AE" w:rsidRPr="00ED3BFB">
        <w:rPr>
          <w:rStyle w:val="CharacterStyle2"/>
          <w:rFonts w:asciiTheme="minorHAnsi" w:hAnsiTheme="minorHAnsi" w:cstheme="minorHAnsi"/>
          <w:spacing w:val="7"/>
        </w:rPr>
        <w:t xml:space="preserve"> </w:t>
      </w:r>
      <w:r w:rsidRPr="00ED3BFB">
        <w:rPr>
          <w:rStyle w:val="CharacterStyle2"/>
          <w:rFonts w:asciiTheme="minorHAnsi" w:hAnsiTheme="minorHAnsi" w:cstheme="minorHAnsi"/>
          <w:spacing w:val="7"/>
        </w:rPr>
        <w:t xml:space="preserve">a micro or small </w:t>
      </w:r>
      <w:r w:rsidR="0018367C">
        <w:rPr>
          <w:rStyle w:val="CharacterStyle2"/>
          <w:rFonts w:asciiTheme="minorHAnsi" w:hAnsiTheme="minorHAnsi" w:cstheme="minorHAnsi"/>
          <w:spacing w:val="7"/>
        </w:rPr>
        <w:t>Enterprise</w:t>
      </w:r>
      <w:r w:rsidRPr="00ED3BFB">
        <w:rPr>
          <w:rStyle w:val="CharacterStyle2"/>
          <w:rFonts w:asciiTheme="minorHAnsi" w:hAnsiTheme="minorHAnsi" w:cstheme="minorHAnsi"/>
          <w:spacing w:val="7"/>
        </w:rPr>
        <w:t xml:space="preserve"> for the medical devices market in the European Union</w:t>
      </w:r>
      <w:r w:rsidR="001F19C9">
        <w:rPr>
          <w:rStyle w:val="CharacterStyle2"/>
          <w:rFonts w:asciiTheme="minorHAnsi" w:hAnsiTheme="minorHAnsi" w:cstheme="minorHAnsi"/>
          <w:spacing w:val="7"/>
        </w:rPr>
        <w:t xml:space="preserve"> according to the Commission Recommendation 2003/361/EC</w:t>
      </w:r>
      <w:r w:rsidR="008F296B" w:rsidRPr="00ED3BFB">
        <w:rPr>
          <w:rStyle w:val="CharacterStyle2"/>
          <w:rFonts w:asciiTheme="minorHAnsi" w:hAnsiTheme="minorHAnsi" w:cstheme="minorHAnsi"/>
          <w:spacing w:val="7"/>
        </w:rPr>
        <w:t>.</w:t>
      </w:r>
    </w:p>
    <w:p w14:paraId="4C047FED" w14:textId="77777777" w:rsidR="00487C90" w:rsidRPr="00E365DA" w:rsidRDefault="00487C90" w:rsidP="00E365DA">
      <w:pPr>
        <w:pStyle w:val="Style2"/>
        <w:tabs>
          <w:tab w:val="left" w:pos="426"/>
        </w:tabs>
        <w:ind w:left="426"/>
        <w:rPr>
          <w:rStyle w:val="CharacterStyle2"/>
          <w:rFonts w:asciiTheme="minorHAnsi" w:hAnsiTheme="minorHAnsi" w:cstheme="minorHAnsi"/>
          <w:spacing w:val="7"/>
        </w:rPr>
      </w:pPr>
    </w:p>
    <w:p w14:paraId="41069009" w14:textId="79076E6C" w:rsidR="00F40204" w:rsidRPr="00E365DA" w:rsidRDefault="00EF68E7" w:rsidP="00E365DA">
      <w:pPr>
        <w:pStyle w:val="Sansinterligne"/>
        <w:numPr>
          <w:ilvl w:val="0"/>
          <w:numId w:val="6"/>
        </w:numPr>
        <w:jc w:val="both"/>
        <w:rPr>
          <w:rFonts w:cstheme="minorHAnsi"/>
          <w:b/>
          <w:bCs/>
        </w:rPr>
      </w:pPr>
      <w:r w:rsidRPr="00E365DA">
        <w:rPr>
          <w:rFonts w:cstheme="minorHAnsi"/>
          <w:b/>
          <w:bCs/>
        </w:rPr>
        <w:t>PRRC</w:t>
      </w:r>
      <w:r w:rsidR="00E23A6D" w:rsidRPr="00E365DA">
        <w:rPr>
          <w:rFonts w:cstheme="minorHAnsi"/>
          <w:b/>
          <w:bCs/>
        </w:rPr>
        <w:t xml:space="preserve">’S </w:t>
      </w:r>
      <w:r w:rsidR="00BE4288" w:rsidRPr="00E365DA">
        <w:rPr>
          <w:rFonts w:cstheme="minorHAnsi"/>
          <w:b/>
          <w:bCs/>
        </w:rPr>
        <w:t>OBLIGATIONS</w:t>
      </w:r>
    </w:p>
    <w:p w14:paraId="4F0DF6DB" w14:textId="18B5A62C" w:rsidR="00C44507" w:rsidRPr="00C806E3" w:rsidRDefault="00C44507"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806E3">
        <w:rPr>
          <w:rStyle w:val="CharacterStyle2"/>
          <w:rFonts w:asciiTheme="minorHAnsi" w:hAnsiTheme="minorHAnsi" w:cstheme="minorHAnsi"/>
          <w:spacing w:val="7"/>
        </w:rPr>
        <w:t xml:space="preserve">The </w:t>
      </w:r>
      <w:r w:rsidR="00212B62" w:rsidRPr="00C806E3">
        <w:rPr>
          <w:rStyle w:val="CharacterStyle2"/>
          <w:rFonts w:asciiTheme="minorHAnsi" w:hAnsiTheme="minorHAnsi" w:cstheme="minorHAnsi"/>
          <w:spacing w:val="7"/>
        </w:rPr>
        <w:t>Manufacturer</w:t>
      </w:r>
      <w:r w:rsidRPr="00C806E3">
        <w:rPr>
          <w:rStyle w:val="CharacterStyle2"/>
          <w:rFonts w:asciiTheme="minorHAnsi" w:hAnsiTheme="minorHAnsi" w:cstheme="minorHAnsi"/>
          <w:spacing w:val="7"/>
        </w:rPr>
        <w:t xml:space="preserve"> declares </w:t>
      </w:r>
      <w:r w:rsidR="00F87249" w:rsidRPr="00C806E3">
        <w:rPr>
          <w:rStyle w:val="CharacterStyle2"/>
          <w:rFonts w:asciiTheme="minorHAnsi" w:hAnsiTheme="minorHAnsi" w:cstheme="minorHAnsi"/>
          <w:spacing w:val="7"/>
        </w:rPr>
        <w:t xml:space="preserve">that the PRRC shall act as sole </w:t>
      </w:r>
      <w:r w:rsidRPr="00C806E3">
        <w:rPr>
          <w:rStyle w:val="CharacterStyle2"/>
          <w:rFonts w:asciiTheme="minorHAnsi" w:hAnsiTheme="minorHAnsi" w:cstheme="minorHAnsi"/>
          <w:spacing w:val="7"/>
        </w:rPr>
        <w:t xml:space="preserve">PRRC </w:t>
      </w:r>
      <w:r w:rsidR="00F87249" w:rsidRPr="00C806E3">
        <w:rPr>
          <w:rStyle w:val="CharacterStyle2"/>
          <w:rFonts w:asciiTheme="minorHAnsi" w:hAnsiTheme="minorHAnsi" w:cstheme="minorHAnsi"/>
          <w:spacing w:val="7"/>
        </w:rPr>
        <w:t xml:space="preserve">in charge of the </w:t>
      </w:r>
      <w:r w:rsidR="00C0704D">
        <w:rPr>
          <w:rStyle w:val="CharacterStyle2"/>
          <w:rFonts w:asciiTheme="minorHAnsi" w:hAnsiTheme="minorHAnsi" w:cstheme="minorHAnsi"/>
          <w:spacing w:val="7"/>
        </w:rPr>
        <w:t>Person Responsible for Regulatory Compliance</w:t>
      </w:r>
      <w:r w:rsidR="00F87249" w:rsidRPr="00C806E3">
        <w:rPr>
          <w:rStyle w:val="CharacterStyle2"/>
          <w:rFonts w:asciiTheme="minorHAnsi" w:hAnsiTheme="minorHAnsi" w:cstheme="minorHAnsi"/>
          <w:spacing w:val="7"/>
        </w:rPr>
        <w:t xml:space="preserve"> </w:t>
      </w:r>
      <w:r w:rsidR="00C0704D">
        <w:rPr>
          <w:rStyle w:val="CharacterStyle2"/>
          <w:rFonts w:asciiTheme="minorHAnsi" w:hAnsiTheme="minorHAnsi" w:cstheme="minorHAnsi"/>
          <w:spacing w:val="7"/>
        </w:rPr>
        <w:t>obligations</w:t>
      </w:r>
      <w:r w:rsidR="00F87249" w:rsidRPr="00C806E3">
        <w:rPr>
          <w:rStyle w:val="CharacterStyle2"/>
          <w:rFonts w:asciiTheme="minorHAnsi" w:hAnsiTheme="minorHAnsi" w:cstheme="minorHAnsi"/>
          <w:spacing w:val="7"/>
        </w:rPr>
        <w:t xml:space="preserve"> with regards to </w:t>
      </w:r>
      <w:r w:rsidR="00EF68E7" w:rsidRPr="00C806E3">
        <w:rPr>
          <w:rStyle w:val="CharacterStyle2"/>
          <w:rFonts w:asciiTheme="minorHAnsi" w:hAnsiTheme="minorHAnsi" w:cstheme="minorHAnsi"/>
          <w:spacing w:val="7"/>
        </w:rPr>
        <w:t>Article 15</w:t>
      </w:r>
      <w:r w:rsidR="00F87249" w:rsidRPr="00C806E3">
        <w:rPr>
          <w:rStyle w:val="CharacterStyle2"/>
          <w:rFonts w:asciiTheme="minorHAnsi" w:hAnsiTheme="minorHAnsi" w:cstheme="minorHAnsi"/>
          <w:spacing w:val="7"/>
        </w:rPr>
        <w:t xml:space="preserve"> of the Regulations</w:t>
      </w:r>
      <w:r w:rsidR="00EF68E7" w:rsidRPr="00C806E3">
        <w:rPr>
          <w:rStyle w:val="CharacterStyle2"/>
          <w:rFonts w:asciiTheme="minorHAnsi" w:hAnsiTheme="minorHAnsi" w:cstheme="minorHAnsi"/>
          <w:spacing w:val="7"/>
        </w:rPr>
        <w:t>.</w:t>
      </w:r>
      <w:r w:rsidR="002B778E" w:rsidRPr="00C806E3">
        <w:rPr>
          <w:rStyle w:val="CharacterStyle2"/>
          <w:rFonts w:asciiTheme="minorHAnsi" w:hAnsiTheme="minorHAnsi" w:cstheme="minorHAnsi"/>
          <w:spacing w:val="7"/>
        </w:rPr>
        <w:t xml:space="preserve"> </w:t>
      </w:r>
    </w:p>
    <w:p w14:paraId="28D77835" w14:textId="77777777" w:rsidR="00DB3A5B" w:rsidRPr="00C91BF4" w:rsidRDefault="00A14C7A" w:rsidP="00E365DA">
      <w:pPr>
        <w:pStyle w:val="Style2"/>
        <w:tabs>
          <w:tab w:val="left" w:pos="426"/>
        </w:tabs>
        <w:ind w:left="426"/>
        <w:rPr>
          <w:rStyle w:val="CharacterStyle2"/>
          <w:rFonts w:asciiTheme="minorHAnsi" w:hAnsiTheme="minorHAnsi" w:cstheme="minorHAnsi"/>
          <w:spacing w:val="7"/>
        </w:rPr>
      </w:pPr>
      <w:r w:rsidRPr="00C91BF4">
        <w:rPr>
          <w:rStyle w:val="CharacterStyle2"/>
          <w:rFonts w:asciiTheme="minorHAnsi" w:hAnsiTheme="minorHAnsi" w:cstheme="minorHAnsi"/>
          <w:spacing w:val="7"/>
        </w:rPr>
        <w:t>OR</w:t>
      </w:r>
      <w:r w:rsidR="002B778E" w:rsidRPr="00C91BF4">
        <w:rPr>
          <w:rStyle w:val="CharacterStyle2"/>
          <w:rFonts w:asciiTheme="minorHAnsi" w:hAnsiTheme="minorHAnsi" w:cstheme="minorHAnsi"/>
          <w:spacing w:val="7"/>
        </w:rPr>
        <w:t xml:space="preserve">: </w:t>
      </w:r>
    </w:p>
    <w:p w14:paraId="378E68E7" w14:textId="22477D47" w:rsidR="00C44507" w:rsidRPr="00C91BF4" w:rsidRDefault="00764086"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C806E3">
        <w:rPr>
          <w:rStyle w:val="CharacterStyle2"/>
          <w:rFonts w:asciiTheme="minorHAnsi" w:hAnsiTheme="minorHAnsi" w:cstheme="minorHAnsi"/>
          <w:spacing w:val="7"/>
        </w:rPr>
        <w:t xml:space="preserve">The </w:t>
      </w:r>
      <w:r w:rsidR="00212B62" w:rsidRPr="00C806E3">
        <w:rPr>
          <w:rStyle w:val="CharacterStyle2"/>
          <w:rFonts w:asciiTheme="minorHAnsi" w:hAnsiTheme="minorHAnsi" w:cstheme="minorHAnsi"/>
          <w:spacing w:val="7"/>
        </w:rPr>
        <w:t>Manufacturer</w:t>
      </w:r>
      <w:r w:rsidRPr="00C806E3">
        <w:rPr>
          <w:rStyle w:val="CharacterStyle2"/>
          <w:rFonts w:asciiTheme="minorHAnsi" w:hAnsiTheme="minorHAnsi" w:cstheme="minorHAnsi"/>
          <w:spacing w:val="7"/>
        </w:rPr>
        <w:t xml:space="preserve"> declares </w:t>
      </w:r>
      <w:r w:rsidR="00F87249" w:rsidRPr="00C806E3">
        <w:rPr>
          <w:rStyle w:val="CharacterStyle2"/>
          <w:rFonts w:asciiTheme="minorHAnsi" w:hAnsiTheme="minorHAnsi" w:cstheme="minorHAnsi"/>
          <w:spacing w:val="7"/>
        </w:rPr>
        <w:t xml:space="preserve">that </w:t>
      </w:r>
      <w:r w:rsidRPr="00C806E3">
        <w:rPr>
          <w:rStyle w:val="CharacterStyle2"/>
          <w:rFonts w:asciiTheme="minorHAnsi" w:hAnsiTheme="minorHAnsi" w:cstheme="minorHAnsi"/>
          <w:spacing w:val="7"/>
        </w:rPr>
        <w:t xml:space="preserve">the responsibilities of </w:t>
      </w:r>
      <w:r w:rsidR="00F87249" w:rsidRPr="00C806E3">
        <w:rPr>
          <w:rStyle w:val="CharacterStyle2"/>
          <w:rFonts w:asciiTheme="minorHAnsi" w:hAnsiTheme="minorHAnsi" w:cstheme="minorHAnsi"/>
          <w:spacing w:val="7"/>
        </w:rPr>
        <w:t>Article 15 of the Regulations</w:t>
      </w:r>
      <w:r w:rsidR="00F87249" w:rsidRPr="00C806E3" w:rsidDel="00F87249">
        <w:rPr>
          <w:rStyle w:val="CharacterStyle2"/>
          <w:rFonts w:asciiTheme="minorHAnsi" w:hAnsiTheme="minorHAnsi" w:cstheme="minorHAnsi"/>
          <w:spacing w:val="7"/>
        </w:rPr>
        <w:t xml:space="preserve"> </w:t>
      </w:r>
      <w:r w:rsidR="00F87249" w:rsidRPr="00C806E3">
        <w:rPr>
          <w:rStyle w:val="CharacterStyle2"/>
          <w:rFonts w:asciiTheme="minorHAnsi" w:hAnsiTheme="minorHAnsi" w:cstheme="minorHAnsi"/>
          <w:spacing w:val="7"/>
        </w:rPr>
        <w:t xml:space="preserve">shall be shared </w:t>
      </w:r>
      <w:r w:rsidR="00C008F1">
        <w:rPr>
          <w:rStyle w:val="CharacterStyle2"/>
          <w:rFonts w:asciiTheme="minorHAnsi" w:hAnsiTheme="minorHAnsi" w:cstheme="minorHAnsi"/>
          <w:spacing w:val="7"/>
        </w:rPr>
        <w:t>as</w:t>
      </w:r>
      <w:r w:rsidRPr="00C806E3">
        <w:rPr>
          <w:rStyle w:val="CharacterStyle2"/>
          <w:rFonts w:asciiTheme="minorHAnsi" w:hAnsiTheme="minorHAnsi" w:cstheme="minorHAnsi"/>
          <w:spacing w:val="7"/>
        </w:rPr>
        <w:t xml:space="preserve"> described in APPENDIX</w:t>
      </w:r>
      <w:r w:rsidR="000F6C63" w:rsidRPr="00C806E3">
        <w:rPr>
          <w:rStyle w:val="CharacterStyle2"/>
          <w:rFonts w:asciiTheme="minorHAnsi" w:hAnsiTheme="minorHAnsi" w:cstheme="minorHAnsi"/>
          <w:spacing w:val="7"/>
        </w:rPr>
        <w:t>-</w:t>
      </w:r>
      <w:r w:rsidR="00861F29">
        <w:rPr>
          <w:rStyle w:val="CharacterStyle2"/>
          <w:rFonts w:asciiTheme="minorHAnsi" w:hAnsiTheme="minorHAnsi" w:cstheme="minorHAnsi"/>
          <w:spacing w:val="7"/>
        </w:rPr>
        <w:t>I</w:t>
      </w:r>
      <w:r w:rsidRPr="00C806E3">
        <w:rPr>
          <w:rStyle w:val="CharacterStyle2"/>
          <w:rFonts w:asciiTheme="minorHAnsi" w:hAnsiTheme="minorHAnsi" w:cstheme="minorHAnsi"/>
          <w:spacing w:val="7"/>
        </w:rPr>
        <w:t>I with the respective</w:t>
      </w:r>
      <w:r w:rsidRPr="00C91BF4">
        <w:rPr>
          <w:rStyle w:val="CharacterStyle2"/>
          <w:rFonts w:asciiTheme="minorHAnsi" w:hAnsiTheme="minorHAnsi" w:cstheme="minorHAnsi"/>
          <w:spacing w:val="7"/>
        </w:rPr>
        <w:t xml:space="preserve"> areas of responsibility and the name, </w:t>
      </w:r>
      <w:r w:rsidR="00C806E3">
        <w:rPr>
          <w:rStyle w:val="CharacterStyle2"/>
          <w:rFonts w:asciiTheme="minorHAnsi" w:hAnsiTheme="minorHAnsi" w:cstheme="minorHAnsi"/>
          <w:spacing w:val="7"/>
        </w:rPr>
        <w:t>address</w:t>
      </w:r>
      <w:r w:rsidRPr="00C91BF4">
        <w:rPr>
          <w:rStyle w:val="CharacterStyle2"/>
          <w:rFonts w:asciiTheme="minorHAnsi" w:hAnsiTheme="minorHAnsi" w:cstheme="minorHAnsi"/>
          <w:spacing w:val="7"/>
        </w:rPr>
        <w:t xml:space="preserve"> and </w:t>
      </w:r>
      <w:r w:rsidR="00C806E3">
        <w:rPr>
          <w:rStyle w:val="CharacterStyle2"/>
          <w:rFonts w:asciiTheme="minorHAnsi" w:hAnsiTheme="minorHAnsi" w:cstheme="minorHAnsi"/>
          <w:spacing w:val="7"/>
        </w:rPr>
        <w:t>contact details</w:t>
      </w:r>
      <w:r w:rsidRPr="00C91BF4">
        <w:rPr>
          <w:rStyle w:val="CharacterStyle2"/>
          <w:rFonts w:asciiTheme="minorHAnsi" w:hAnsiTheme="minorHAnsi" w:cstheme="minorHAnsi"/>
          <w:spacing w:val="7"/>
        </w:rPr>
        <w:t xml:space="preserve"> of the </w:t>
      </w:r>
      <w:r w:rsidR="00C806E3">
        <w:rPr>
          <w:rStyle w:val="CharacterStyle2"/>
          <w:rFonts w:asciiTheme="minorHAnsi" w:hAnsiTheme="minorHAnsi" w:cstheme="minorHAnsi"/>
          <w:spacing w:val="7"/>
        </w:rPr>
        <w:t>person or persons responsible for regulatory compliance</w:t>
      </w:r>
      <w:r w:rsidR="00BF3A90">
        <w:rPr>
          <w:rStyle w:val="CharacterStyle2"/>
          <w:rFonts w:asciiTheme="minorHAnsi" w:hAnsiTheme="minorHAnsi" w:cstheme="minorHAnsi"/>
          <w:spacing w:val="7"/>
        </w:rPr>
        <w:t>.</w:t>
      </w:r>
    </w:p>
    <w:p w14:paraId="50911BA1" w14:textId="10E7ECF4" w:rsidR="00432C83" w:rsidRPr="00BF3A90" w:rsidRDefault="00432C83" w:rsidP="00C91BF4">
      <w:pPr>
        <w:pStyle w:val="Style2"/>
        <w:numPr>
          <w:ilvl w:val="1"/>
          <w:numId w:val="6"/>
        </w:numPr>
        <w:tabs>
          <w:tab w:val="left" w:pos="426"/>
        </w:tabs>
        <w:ind w:left="426" w:hanging="426"/>
        <w:rPr>
          <w:rStyle w:val="CharacterStyle2"/>
          <w:rFonts w:asciiTheme="minorHAnsi" w:hAnsiTheme="minorHAnsi" w:cstheme="minorHAnsi"/>
          <w:spacing w:val="7"/>
        </w:rPr>
      </w:pPr>
      <w:r w:rsidRPr="00BF3A90">
        <w:rPr>
          <w:rStyle w:val="CharacterStyle2"/>
          <w:rFonts w:asciiTheme="minorHAnsi" w:hAnsiTheme="minorHAnsi" w:cstheme="minorHAnsi"/>
          <w:spacing w:val="7"/>
        </w:rPr>
        <w:lastRenderedPageBreak/>
        <w:t xml:space="preserve">Both parties </w:t>
      </w:r>
      <w:r w:rsidR="000C1675" w:rsidRPr="00BF3A90">
        <w:rPr>
          <w:rStyle w:val="CharacterStyle2"/>
          <w:rFonts w:asciiTheme="minorHAnsi" w:hAnsiTheme="minorHAnsi" w:cstheme="minorHAnsi"/>
          <w:spacing w:val="7"/>
        </w:rPr>
        <w:t xml:space="preserve">shall define and agree on the </w:t>
      </w:r>
      <w:r w:rsidR="00853C7D" w:rsidRPr="00BF3A90">
        <w:rPr>
          <w:rStyle w:val="CharacterStyle2"/>
          <w:rFonts w:asciiTheme="minorHAnsi" w:hAnsiTheme="minorHAnsi" w:cstheme="minorHAnsi"/>
          <w:spacing w:val="7"/>
        </w:rPr>
        <w:t xml:space="preserve">conditions of appointment of </w:t>
      </w:r>
      <w:r w:rsidR="000C1675" w:rsidRPr="00BF3A90">
        <w:rPr>
          <w:rStyle w:val="CharacterStyle2"/>
          <w:rFonts w:asciiTheme="minorHAnsi" w:hAnsiTheme="minorHAnsi" w:cstheme="minorHAnsi"/>
          <w:spacing w:val="7"/>
        </w:rPr>
        <w:t xml:space="preserve">deputies </w:t>
      </w:r>
      <w:r w:rsidR="009131D2" w:rsidRPr="00BF3A90">
        <w:rPr>
          <w:rStyle w:val="CharacterStyle2"/>
          <w:rFonts w:asciiTheme="minorHAnsi" w:hAnsiTheme="minorHAnsi" w:cstheme="minorHAnsi"/>
          <w:spacing w:val="7"/>
        </w:rPr>
        <w:t xml:space="preserve">for the </w:t>
      </w:r>
      <w:r w:rsidR="00853C7D" w:rsidRPr="00BF3A90">
        <w:rPr>
          <w:rStyle w:val="CharacterStyle2"/>
          <w:rFonts w:asciiTheme="minorHAnsi" w:hAnsiTheme="minorHAnsi" w:cstheme="minorHAnsi"/>
          <w:spacing w:val="7"/>
        </w:rPr>
        <w:t>P</w:t>
      </w:r>
      <w:r w:rsidR="00CB31C7" w:rsidRPr="00BF3A90">
        <w:rPr>
          <w:rStyle w:val="CharacterStyle2"/>
          <w:rFonts w:asciiTheme="minorHAnsi" w:hAnsiTheme="minorHAnsi" w:cstheme="minorHAnsi"/>
          <w:spacing w:val="7"/>
        </w:rPr>
        <w:t>R</w:t>
      </w:r>
      <w:r w:rsidR="00853C7D" w:rsidRPr="00BF3A90">
        <w:rPr>
          <w:rStyle w:val="CharacterStyle2"/>
          <w:rFonts w:asciiTheme="minorHAnsi" w:hAnsiTheme="minorHAnsi" w:cstheme="minorHAnsi"/>
          <w:spacing w:val="7"/>
        </w:rPr>
        <w:t>RC</w:t>
      </w:r>
      <w:r w:rsidR="009131D2" w:rsidRPr="00BF3A90">
        <w:rPr>
          <w:rStyle w:val="CharacterStyle2"/>
          <w:rFonts w:asciiTheme="minorHAnsi" w:hAnsiTheme="minorHAnsi" w:cstheme="minorHAnsi"/>
          <w:spacing w:val="7"/>
        </w:rPr>
        <w:t xml:space="preserve"> activities</w:t>
      </w:r>
      <w:r w:rsidR="00242652" w:rsidRPr="00BF3A90">
        <w:rPr>
          <w:rStyle w:val="CharacterStyle2"/>
          <w:rFonts w:asciiTheme="minorHAnsi" w:hAnsiTheme="minorHAnsi" w:cstheme="minorHAnsi"/>
          <w:spacing w:val="7"/>
        </w:rPr>
        <w:t xml:space="preserve">, </w:t>
      </w:r>
      <w:r w:rsidR="00F87249" w:rsidRPr="00BF3A90">
        <w:rPr>
          <w:rStyle w:val="CharacterStyle2"/>
          <w:rFonts w:asciiTheme="minorHAnsi" w:hAnsiTheme="minorHAnsi" w:cstheme="minorHAnsi"/>
          <w:spacing w:val="7"/>
        </w:rPr>
        <w:t xml:space="preserve">in case of </w:t>
      </w:r>
      <w:r w:rsidR="00ED1A97" w:rsidRPr="00BF3A90">
        <w:rPr>
          <w:rStyle w:val="CharacterStyle2"/>
          <w:rFonts w:asciiTheme="minorHAnsi" w:hAnsiTheme="minorHAnsi" w:cstheme="minorHAnsi"/>
          <w:spacing w:val="7"/>
        </w:rPr>
        <w:t>unavailability</w:t>
      </w:r>
      <w:r w:rsidRPr="00BF3A90">
        <w:rPr>
          <w:rStyle w:val="CharacterStyle2"/>
          <w:rFonts w:asciiTheme="minorHAnsi" w:hAnsiTheme="minorHAnsi" w:cstheme="minorHAnsi"/>
          <w:spacing w:val="7"/>
        </w:rPr>
        <w:t>.</w:t>
      </w:r>
    </w:p>
    <w:p w14:paraId="1DCDB4DC" w14:textId="77777777" w:rsidR="00F36FAF" w:rsidRPr="00C91BF4" w:rsidRDefault="00F36FAF" w:rsidP="00F36FAF">
      <w:pPr>
        <w:pStyle w:val="Style2"/>
        <w:numPr>
          <w:ilvl w:val="1"/>
          <w:numId w:val="6"/>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The PRRC declares to be continuously and permanently at the Manufacturer’s disposal.</w:t>
      </w:r>
    </w:p>
    <w:p w14:paraId="366EB799" w14:textId="6EA9DF13" w:rsidR="00F36FAF" w:rsidRPr="00926DB0" w:rsidRDefault="00F36FAF" w:rsidP="00F36FAF">
      <w:pPr>
        <w:pStyle w:val="Style2"/>
        <w:numPr>
          <w:ilvl w:val="1"/>
          <w:numId w:val="6"/>
        </w:numPr>
        <w:tabs>
          <w:tab w:val="left" w:pos="426"/>
        </w:tabs>
        <w:ind w:left="426" w:hanging="426"/>
        <w:rPr>
          <w:rStyle w:val="CharacterStyle2"/>
          <w:rFonts w:asciiTheme="minorHAnsi" w:hAnsiTheme="minorHAnsi" w:cstheme="minorHAnsi"/>
          <w:spacing w:val="7"/>
        </w:rPr>
      </w:pPr>
      <w:r w:rsidRPr="00926DB0">
        <w:rPr>
          <w:rStyle w:val="CharacterStyle2"/>
          <w:rFonts w:asciiTheme="minorHAnsi" w:hAnsiTheme="minorHAnsi" w:cstheme="minorHAnsi"/>
          <w:spacing w:val="7"/>
        </w:rPr>
        <w:t xml:space="preserve">If </w:t>
      </w:r>
      <w:r w:rsidR="009131D2" w:rsidRPr="00926DB0">
        <w:rPr>
          <w:rStyle w:val="CharacterStyle2"/>
          <w:rFonts w:asciiTheme="minorHAnsi" w:hAnsiTheme="minorHAnsi" w:cstheme="minorHAnsi"/>
          <w:spacing w:val="7"/>
        </w:rPr>
        <w:t xml:space="preserve">the PRRC encounters any situation within their scope of responsibility that is not in compliance with the relevant regulation, then the PRRC has a duty to </w:t>
      </w:r>
      <w:r w:rsidR="00767DD2">
        <w:rPr>
          <w:rStyle w:val="CharacterStyle2"/>
          <w:rFonts w:asciiTheme="minorHAnsi" w:hAnsiTheme="minorHAnsi" w:cstheme="minorHAnsi"/>
          <w:spacing w:val="7"/>
        </w:rPr>
        <w:t>report it in accordance with the procedures of</w:t>
      </w:r>
      <w:r w:rsidR="00926DB0" w:rsidRPr="00926DB0">
        <w:rPr>
          <w:rStyle w:val="CharacterStyle2"/>
          <w:rFonts w:asciiTheme="minorHAnsi" w:hAnsiTheme="minorHAnsi" w:cstheme="minorHAnsi"/>
          <w:spacing w:val="7"/>
        </w:rPr>
        <w:t xml:space="preserve"> the Quality Management System </w:t>
      </w:r>
      <w:r w:rsidR="009131D2" w:rsidRPr="00926DB0">
        <w:rPr>
          <w:rStyle w:val="CharacterStyle2"/>
          <w:rFonts w:asciiTheme="minorHAnsi" w:hAnsiTheme="minorHAnsi" w:cstheme="minorHAnsi"/>
          <w:spacing w:val="7"/>
        </w:rPr>
        <w:t>and</w:t>
      </w:r>
      <w:r w:rsidR="00767DD2">
        <w:rPr>
          <w:rStyle w:val="CharacterStyle2"/>
          <w:rFonts w:asciiTheme="minorHAnsi" w:hAnsiTheme="minorHAnsi" w:cstheme="minorHAnsi"/>
          <w:spacing w:val="7"/>
        </w:rPr>
        <w:t xml:space="preserve"> to</w:t>
      </w:r>
      <w:r w:rsidR="009131D2" w:rsidRPr="00926DB0">
        <w:rPr>
          <w:rStyle w:val="CharacterStyle2"/>
          <w:rFonts w:asciiTheme="minorHAnsi" w:hAnsiTheme="minorHAnsi" w:cstheme="minorHAnsi"/>
          <w:spacing w:val="7"/>
        </w:rPr>
        <w:t xml:space="preserve"> ensure that corrective </w:t>
      </w:r>
      <w:r w:rsidR="00767DD2">
        <w:rPr>
          <w:rStyle w:val="CharacterStyle2"/>
          <w:rFonts w:asciiTheme="minorHAnsi" w:hAnsiTheme="minorHAnsi" w:cstheme="minorHAnsi"/>
          <w:spacing w:val="7"/>
        </w:rPr>
        <w:t xml:space="preserve">actions </w:t>
      </w:r>
      <w:r w:rsidR="009131D2" w:rsidRPr="00926DB0">
        <w:rPr>
          <w:rStyle w:val="CharacterStyle2"/>
          <w:rFonts w:asciiTheme="minorHAnsi" w:hAnsiTheme="minorHAnsi" w:cstheme="minorHAnsi"/>
          <w:spacing w:val="7"/>
        </w:rPr>
        <w:t xml:space="preserve">and </w:t>
      </w:r>
      <w:r w:rsidR="00767DD2">
        <w:rPr>
          <w:rStyle w:val="CharacterStyle2"/>
          <w:rFonts w:asciiTheme="minorHAnsi" w:hAnsiTheme="minorHAnsi" w:cstheme="minorHAnsi"/>
          <w:spacing w:val="7"/>
        </w:rPr>
        <w:t xml:space="preserve">appropriate </w:t>
      </w:r>
      <w:r w:rsidR="009131D2" w:rsidRPr="00926DB0">
        <w:rPr>
          <w:rStyle w:val="CharacterStyle2"/>
          <w:rFonts w:asciiTheme="minorHAnsi" w:hAnsiTheme="minorHAnsi" w:cstheme="minorHAnsi"/>
          <w:spacing w:val="7"/>
        </w:rPr>
        <w:t>preventive measures are taken.</w:t>
      </w:r>
    </w:p>
    <w:p w14:paraId="508639E1" w14:textId="77777777" w:rsidR="00F36FAF" w:rsidRPr="00C91BF4" w:rsidRDefault="00F36FAF" w:rsidP="00F36FAF">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The PRRC shall be entitled to disclose such confidential information when required to do so by applicable law, including pursuant to an order from a court with applicable jurisdiction or a request from a regulatory body (including a notified body).</w:t>
      </w:r>
    </w:p>
    <w:p w14:paraId="132473F5" w14:textId="24026F38" w:rsidR="00460AFC" w:rsidRPr="00C91BF4" w:rsidRDefault="00460AFC" w:rsidP="007E08CB">
      <w:pPr>
        <w:pStyle w:val="Style2"/>
        <w:numPr>
          <w:ilvl w:val="1"/>
          <w:numId w:val="6"/>
        </w:numPr>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w:t>
      </w:r>
      <w:r w:rsidR="00212B62" w:rsidRPr="007E08CB">
        <w:rPr>
          <w:rStyle w:val="CharacterStyle2"/>
          <w:rFonts w:asciiTheme="minorHAnsi" w:hAnsiTheme="minorHAnsi" w:cstheme="minorHAnsi"/>
          <w:spacing w:val="7"/>
        </w:rPr>
        <w:t xml:space="preserve">Manufacturer </w:t>
      </w:r>
      <w:r w:rsidRPr="00C91BF4">
        <w:rPr>
          <w:rStyle w:val="CharacterStyle2"/>
          <w:rFonts w:asciiTheme="minorHAnsi" w:hAnsiTheme="minorHAnsi" w:cstheme="minorHAnsi"/>
          <w:spacing w:val="7"/>
        </w:rPr>
        <w:t xml:space="preserve">must: </w:t>
      </w:r>
    </w:p>
    <w:p w14:paraId="788140FD" w14:textId="1614C3B3" w:rsidR="00460AFC" w:rsidRPr="00C91BF4" w:rsidRDefault="003C1767" w:rsidP="007E08CB">
      <w:pPr>
        <w:pStyle w:val="Style2"/>
        <w:numPr>
          <w:ilvl w:val="0"/>
          <w:numId w:val="10"/>
        </w:numPr>
        <w:tabs>
          <w:tab w:val="left" w:pos="426"/>
        </w:tabs>
        <w:rPr>
          <w:rStyle w:val="CharacterStyle2"/>
          <w:rFonts w:asciiTheme="minorHAnsi" w:hAnsiTheme="minorHAnsi" w:cstheme="minorHAnsi"/>
          <w:spacing w:val="7"/>
        </w:rPr>
      </w:pPr>
      <w:r w:rsidRPr="00C91BF4">
        <w:rPr>
          <w:rStyle w:val="CharacterStyle2"/>
          <w:rFonts w:asciiTheme="minorHAnsi" w:hAnsiTheme="minorHAnsi" w:cstheme="minorHAnsi"/>
          <w:spacing w:val="7"/>
        </w:rPr>
        <w:t>N</w:t>
      </w:r>
      <w:r w:rsidR="00460AFC" w:rsidRPr="00C91BF4">
        <w:rPr>
          <w:rStyle w:val="CharacterStyle2"/>
          <w:rFonts w:asciiTheme="minorHAnsi" w:hAnsiTheme="minorHAnsi" w:cstheme="minorHAnsi"/>
          <w:spacing w:val="7"/>
        </w:rPr>
        <w:t xml:space="preserve">otify the PRRC without delay of any subject falling within the scope of </w:t>
      </w:r>
      <w:r w:rsidR="009131D2">
        <w:rPr>
          <w:rStyle w:val="CharacterStyle2"/>
          <w:rFonts w:asciiTheme="minorHAnsi" w:hAnsiTheme="minorHAnsi" w:cstheme="minorHAnsi"/>
          <w:spacing w:val="7"/>
        </w:rPr>
        <w:t xml:space="preserve">the PRRC’s </w:t>
      </w:r>
      <w:r w:rsidR="007D454A">
        <w:rPr>
          <w:rStyle w:val="CharacterStyle2"/>
          <w:rFonts w:asciiTheme="minorHAnsi" w:hAnsiTheme="minorHAnsi" w:cstheme="minorHAnsi"/>
          <w:spacing w:val="7"/>
        </w:rPr>
        <w:t>assignments</w:t>
      </w:r>
      <w:r w:rsidR="00460AFC" w:rsidRPr="00C91BF4">
        <w:rPr>
          <w:rStyle w:val="CharacterStyle2"/>
          <w:rFonts w:asciiTheme="minorHAnsi" w:hAnsiTheme="minorHAnsi" w:cstheme="minorHAnsi"/>
          <w:spacing w:val="7"/>
        </w:rPr>
        <w:t>;</w:t>
      </w:r>
    </w:p>
    <w:p w14:paraId="11A71297" w14:textId="35A46AB1" w:rsidR="00460AFC" w:rsidRPr="00C91BF4" w:rsidRDefault="003C1767" w:rsidP="007E08CB">
      <w:pPr>
        <w:pStyle w:val="Style2"/>
        <w:numPr>
          <w:ilvl w:val="0"/>
          <w:numId w:val="10"/>
        </w:numPr>
        <w:tabs>
          <w:tab w:val="left" w:pos="426"/>
        </w:tabs>
        <w:rPr>
          <w:rStyle w:val="CharacterStyle2"/>
          <w:rFonts w:asciiTheme="minorHAnsi" w:hAnsiTheme="minorHAnsi" w:cstheme="minorHAnsi"/>
          <w:spacing w:val="7"/>
        </w:rPr>
      </w:pPr>
      <w:r w:rsidRPr="00C91BF4">
        <w:rPr>
          <w:rStyle w:val="CharacterStyle2"/>
          <w:rFonts w:asciiTheme="minorHAnsi" w:hAnsiTheme="minorHAnsi" w:cstheme="minorHAnsi"/>
          <w:spacing w:val="7"/>
        </w:rPr>
        <w:t>P</w:t>
      </w:r>
      <w:r w:rsidR="00460AFC" w:rsidRPr="00C91BF4">
        <w:rPr>
          <w:rStyle w:val="CharacterStyle2"/>
          <w:rFonts w:asciiTheme="minorHAnsi" w:hAnsiTheme="minorHAnsi" w:cstheme="minorHAnsi"/>
          <w:spacing w:val="7"/>
        </w:rPr>
        <w:t xml:space="preserve">rovide full cooperation to the PRRC with regard to the proper execution of </w:t>
      </w:r>
      <w:r w:rsidR="009131D2">
        <w:rPr>
          <w:rStyle w:val="CharacterStyle2"/>
          <w:rFonts w:asciiTheme="minorHAnsi" w:hAnsiTheme="minorHAnsi" w:cstheme="minorHAnsi"/>
          <w:spacing w:val="7"/>
        </w:rPr>
        <w:t xml:space="preserve">his or her </w:t>
      </w:r>
      <w:r w:rsidR="007D454A">
        <w:rPr>
          <w:rStyle w:val="CharacterStyle2"/>
          <w:rFonts w:asciiTheme="minorHAnsi" w:hAnsiTheme="minorHAnsi" w:cstheme="minorHAnsi"/>
          <w:spacing w:val="7"/>
        </w:rPr>
        <w:t>role</w:t>
      </w:r>
      <w:r w:rsidR="00460AFC" w:rsidRPr="00C91BF4">
        <w:rPr>
          <w:rStyle w:val="CharacterStyle2"/>
          <w:rFonts w:asciiTheme="minorHAnsi" w:hAnsiTheme="minorHAnsi" w:cstheme="minorHAnsi"/>
          <w:spacing w:val="7"/>
        </w:rPr>
        <w:t>;</w:t>
      </w:r>
    </w:p>
    <w:p w14:paraId="5180D4E4" w14:textId="37D497CB" w:rsidR="00460AFC" w:rsidRPr="00C91BF4" w:rsidRDefault="003C1767" w:rsidP="007E08CB">
      <w:pPr>
        <w:pStyle w:val="Style2"/>
        <w:numPr>
          <w:ilvl w:val="0"/>
          <w:numId w:val="10"/>
        </w:numPr>
        <w:tabs>
          <w:tab w:val="left" w:pos="426"/>
        </w:tabs>
        <w:rPr>
          <w:rStyle w:val="CharacterStyle2"/>
          <w:rFonts w:asciiTheme="minorHAnsi" w:hAnsiTheme="minorHAnsi" w:cstheme="minorHAnsi"/>
          <w:spacing w:val="7"/>
        </w:rPr>
      </w:pPr>
      <w:r w:rsidRPr="00C91BF4">
        <w:rPr>
          <w:rStyle w:val="CharacterStyle2"/>
          <w:rFonts w:asciiTheme="minorHAnsi" w:hAnsiTheme="minorHAnsi" w:cstheme="minorHAnsi"/>
          <w:spacing w:val="7"/>
        </w:rPr>
        <w:t>G</w:t>
      </w:r>
      <w:r w:rsidR="00460AFC" w:rsidRPr="00C91BF4">
        <w:rPr>
          <w:rStyle w:val="CharacterStyle2"/>
          <w:rFonts w:asciiTheme="minorHAnsi" w:hAnsiTheme="minorHAnsi" w:cstheme="minorHAnsi"/>
          <w:spacing w:val="7"/>
        </w:rPr>
        <w:t>rant the PRRC</w:t>
      </w:r>
      <w:r w:rsidR="00332816">
        <w:rPr>
          <w:rStyle w:val="CharacterStyle2"/>
          <w:rFonts w:asciiTheme="minorHAnsi" w:hAnsiTheme="minorHAnsi" w:cstheme="minorHAnsi"/>
          <w:spacing w:val="7"/>
        </w:rPr>
        <w:t xml:space="preserve"> permanent</w:t>
      </w:r>
      <w:r w:rsidR="00460AFC" w:rsidRPr="00C91BF4">
        <w:rPr>
          <w:rStyle w:val="CharacterStyle2"/>
          <w:rFonts w:asciiTheme="minorHAnsi" w:hAnsiTheme="minorHAnsi" w:cstheme="minorHAnsi"/>
          <w:spacing w:val="7"/>
        </w:rPr>
        <w:t xml:space="preserve"> access to information and documents related to </w:t>
      </w:r>
      <w:r w:rsidR="009131D2">
        <w:rPr>
          <w:rStyle w:val="CharacterStyle2"/>
          <w:rFonts w:asciiTheme="minorHAnsi" w:hAnsiTheme="minorHAnsi" w:cstheme="minorHAnsi"/>
          <w:spacing w:val="7"/>
        </w:rPr>
        <w:t>his or her</w:t>
      </w:r>
      <w:r w:rsidR="009131D2" w:rsidRPr="00C91BF4">
        <w:rPr>
          <w:rStyle w:val="CharacterStyle2"/>
          <w:rFonts w:asciiTheme="minorHAnsi" w:hAnsiTheme="minorHAnsi" w:cstheme="minorHAnsi"/>
          <w:spacing w:val="7"/>
        </w:rPr>
        <w:t xml:space="preserve"> </w:t>
      </w:r>
      <w:r w:rsidR="007D454A">
        <w:rPr>
          <w:rStyle w:val="CharacterStyle2"/>
          <w:rFonts w:asciiTheme="minorHAnsi" w:hAnsiTheme="minorHAnsi" w:cstheme="minorHAnsi"/>
          <w:spacing w:val="7"/>
        </w:rPr>
        <w:t>assignments</w:t>
      </w:r>
      <w:r w:rsidR="00460AFC" w:rsidRPr="00C91BF4">
        <w:rPr>
          <w:rStyle w:val="CharacterStyle2"/>
          <w:rFonts w:asciiTheme="minorHAnsi" w:hAnsiTheme="minorHAnsi" w:cstheme="minorHAnsi"/>
          <w:spacing w:val="7"/>
        </w:rPr>
        <w:t xml:space="preserve"> without any limitation;</w:t>
      </w:r>
    </w:p>
    <w:p w14:paraId="42A3AC67" w14:textId="640B48E5" w:rsidR="00F64CF7" w:rsidRPr="00C91BF4" w:rsidRDefault="003C1767" w:rsidP="007E08CB">
      <w:pPr>
        <w:pStyle w:val="Style2"/>
        <w:numPr>
          <w:ilvl w:val="0"/>
          <w:numId w:val="10"/>
        </w:numPr>
        <w:tabs>
          <w:tab w:val="left" w:pos="426"/>
        </w:tabs>
        <w:rPr>
          <w:rStyle w:val="CharacterStyle2"/>
          <w:rFonts w:asciiTheme="minorHAnsi" w:hAnsiTheme="minorHAnsi" w:cstheme="minorHAnsi"/>
          <w:spacing w:val="7"/>
        </w:rPr>
      </w:pPr>
      <w:r w:rsidRPr="00C91BF4">
        <w:rPr>
          <w:rStyle w:val="CharacterStyle2"/>
          <w:rFonts w:asciiTheme="minorHAnsi" w:hAnsiTheme="minorHAnsi" w:cstheme="minorHAnsi"/>
          <w:spacing w:val="7"/>
        </w:rPr>
        <w:t>N</w:t>
      </w:r>
      <w:r w:rsidR="00F64CF7" w:rsidRPr="00C91BF4">
        <w:rPr>
          <w:rStyle w:val="CharacterStyle2"/>
          <w:rFonts w:asciiTheme="minorHAnsi" w:hAnsiTheme="minorHAnsi" w:cstheme="minorHAnsi"/>
          <w:spacing w:val="7"/>
        </w:rPr>
        <w:t>ot disadvantage the PRRC in any way</w:t>
      </w:r>
      <w:r w:rsidR="00332816">
        <w:rPr>
          <w:rStyle w:val="CharacterStyle2"/>
          <w:rFonts w:asciiTheme="minorHAnsi" w:hAnsiTheme="minorHAnsi" w:cstheme="minorHAnsi"/>
          <w:spacing w:val="7"/>
        </w:rPr>
        <w:t>,</w:t>
      </w:r>
      <w:r w:rsidR="00F64CF7" w:rsidRPr="00C91BF4">
        <w:rPr>
          <w:rStyle w:val="CharacterStyle2"/>
          <w:rFonts w:asciiTheme="minorHAnsi" w:hAnsiTheme="minorHAnsi" w:cstheme="minorHAnsi"/>
          <w:spacing w:val="7"/>
        </w:rPr>
        <w:t xml:space="preserve"> </w:t>
      </w:r>
      <w:r w:rsidR="00332816">
        <w:rPr>
          <w:rStyle w:val="CharacterStyle2"/>
          <w:rFonts w:asciiTheme="minorHAnsi" w:hAnsiTheme="minorHAnsi" w:cstheme="minorHAnsi"/>
          <w:spacing w:val="7"/>
        </w:rPr>
        <w:t>including financial penalt</w:t>
      </w:r>
      <w:r w:rsidR="00465C4A">
        <w:rPr>
          <w:rStyle w:val="CharacterStyle2"/>
          <w:rFonts w:asciiTheme="minorHAnsi" w:hAnsiTheme="minorHAnsi" w:cstheme="minorHAnsi"/>
          <w:spacing w:val="7"/>
        </w:rPr>
        <w:t>y</w:t>
      </w:r>
      <w:r w:rsidR="00332816">
        <w:rPr>
          <w:rStyle w:val="CharacterStyle2"/>
          <w:rFonts w:asciiTheme="minorHAnsi" w:hAnsiTheme="minorHAnsi" w:cstheme="minorHAnsi"/>
          <w:spacing w:val="7"/>
        </w:rPr>
        <w:t xml:space="preserve">, </w:t>
      </w:r>
      <w:r w:rsidR="00332816" w:rsidRPr="00C91BF4">
        <w:rPr>
          <w:rStyle w:val="CharacterStyle2"/>
          <w:rFonts w:asciiTheme="minorHAnsi" w:hAnsiTheme="minorHAnsi" w:cstheme="minorHAnsi"/>
          <w:spacing w:val="7"/>
        </w:rPr>
        <w:t>resulting</w:t>
      </w:r>
      <w:r w:rsidR="00465C4A">
        <w:rPr>
          <w:rStyle w:val="CharacterStyle2"/>
          <w:rFonts w:asciiTheme="minorHAnsi" w:hAnsiTheme="minorHAnsi" w:cstheme="minorHAnsi"/>
          <w:spacing w:val="7"/>
        </w:rPr>
        <w:t xml:space="preserve"> directly or indirectly</w:t>
      </w:r>
      <w:r w:rsidR="00332816" w:rsidRPr="00C91BF4">
        <w:rPr>
          <w:rStyle w:val="CharacterStyle2"/>
          <w:rFonts w:asciiTheme="minorHAnsi" w:hAnsiTheme="minorHAnsi" w:cstheme="minorHAnsi"/>
          <w:spacing w:val="7"/>
        </w:rPr>
        <w:t xml:space="preserve"> from the obligations implemented by the</w:t>
      </w:r>
      <w:r w:rsidR="00465C4A">
        <w:rPr>
          <w:rStyle w:val="CharacterStyle2"/>
          <w:rFonts w:asciiTheme="minorHAnsi" w:hAnsiTheme="minorHAnsi" w:cstheme="minorHAnsi"/>
          <w:spacing w:val="7"/>
        </w:rPr>
        <w:t xml:space="preserve"> PRRC</w:t>
      </w:r>
      <w:r w:rsidR="00F64CF7" w:rsidRPr="00C91BF4">
        <w:rPr>
          <w:rStyle w:val="CharacterStyle2"/>
          <w:rFonts w:asciiTheme="minorHAnsi" w:hAnsiTheme="minorHAnsi" w:cstheme="minorHAnsi"/>
          <w:spacing w:val="7"/>
        </w:rPr>
        <w:t>;</w:t>
      </w:r>
    </w:p>
    <w:p w14:paraId="16EC10AE" w14:textId="77777777" w:rsidR="00465C4A" w:rsidRDefault="00465C4A" w:rsidP="00465C4A">
      <w:pPr>
        <w:pStyle w:val="Sansinterligne"/>
        <w:ind w:left="360"/>
        <w:jc w:val="both"/>
        <w:rPr>
          <w:rFonts w:cstheme="minorHAnsi"/>
          <w:b/>
          <w:bCs/>
        </w:rPr>
      </w:pPr>
    </w:p>
    <w:p w14:paraId="25D2678F" w14:textId="1FF8629E" w:rsidR="00460AFC" w:rsidRPr="00E365DA" w:rsidRDefault="00E23A6D" w:rsidP="007E08CB">
      <w:pPr>
        <w:pStyle w:val="Sansinterligne"/>
        <w:numPr>
          <w:ilvl w:val="0"/>
          <w:numId w:val="6"/>
        </w:numPr>
        <w:jc w:val="both"/>
        <w:rPr>
          <w:rFonts w:cstheme="minorHAnsi"/>
          <w:b/>
          <w:bCs/>
        </w:rPr>
      </w:pPr>
      <w:r w:rsidRPr="00E365DA">
        <w:rPr>
          <w:rFonts w:cstheme="minorHAnsi"/>
          <w:b/>
          <w:bCs/>
        </w:rPr>
        <w:t>QUALIFICATION REQUIREMENTS</w:t>
      </w:r>
    </w:p>
    <w:p w14:paraId="48E00D7F" w14:textId="6862B784" w:rsidR="00673A87" w:rsidRPr="00C91BF4" w:rsidRDefault="00460AFC"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The PRRC declares to fulfil the requisite expertise by the mean of diploma and/or experience as follows:</w:t>
      </w:r>
    </w:p>
    <w:p w14:paraId="2400B000" w14:textId="61AED7AC" w:rsidR="0062107F" w:rsidRPr="00C91BF4" w:rsidRDefault="003C1767" w:rsidP="007E08CB">
      <w:pPr>
        <w:pStyle w:val="Style2"/>
        <w:numPr>
          <w:ilvl w:val="1"/>
          <w:numId w:val="10"/>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t>D</w:t>
      </w:r>
      <w:r w:rsidR="00F82392" w:rsidRPr="00C91BF4">
        <w:rPr>
          <w:rStyle w:val="CharacterStyle2"/>
          <w:rFonts w:asciiTheme="minorHAnsi" w:hAnsiTheme="minorHAnsi" w:cstheme="minorHAnsi"/>
          <w:spacing w:val="7"/>
        </w:rPr>
        <w:t>iploma(s)</w:t>
      </w:r>
      <w:r w:rsidR="00F8619D" w:rsidRPr="00C91BF4">
        <w:rPr>
          <w:rStyle w:val="CharacterStyle2"/>
          <w:rFonts w:asciiTheme="minorHAnsi" w:hAnsiTheme="minorHAnsi" w:cstheme="minorHAnsi"/>
          <w:spacing w:val="7"/>
        </w:rPr>
        <w:t xml:space="preserve"> (if required)</w:t>
      </w:r>
      <w:r w:rsidR="00426EF3" w:rsidRPr="00C91BF4">
        <w:rPr>
          <w:rStyle w:val="CharacterStyle2"/>
          <w:rFonts w:asciiTheme="minorHAnsi" w:hAnsiTheme="minorHAnsi" w:cstheme="minorHAnsi"/>
          <w:spacing w:val="7"/>
        </w:rPr>
        <w:t>:</w:t>
      </w:r>
    </w:p>
    <w:p w14:paraId="7B9FB127" w14:textId="2740A2C9" w:rsidR="00F8619D" w:rsidRPr="00C91BF4" w:rsidRDefault="00F8619D" w:rsidP="00DD4901">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_________________________________________________________</w:t>
      </w:r>
      <w:r w:rsidR="0062107F" w:rsidRPr="00C91BF4">
        <w:rPr>
          <w:rStyle w:val="CharacterStyle2"/>
          <w:rFonts w:asciiTheme="minorHAnsi" w:hAnsiTheme="minorHAnsi" w:cstheme="minorHAnsi"/>
          <w:spacing w:val="7"/>
        </w:rPr>
        <w:t>_________________________</w:t>
      </w:r>
      <w:r w:rsidR="00DD4901">
        <w:rPr>
          <w:rStyle w:val="CharacterStyle2"/>
          <w:rFonts w:asciiTheme="minorHAnsi" w:hAnsiTheme="minorHAnsi" w:cstheme="minorHAnsi"/>
          <w:spacing w:val="7"/>
        </w:rPr>
        <w:t>________________________________________________________________________</w:t>
      </w:r>
    </w:p>
    <w:p w14:paraId="78D2576F" w14:textId="3BC07787" w:rsidR="00DD4901" w:rsidRPr="00DD4901" w:rsidRDefault="008F296B" w:rsidP="007E08CB">
      <w:pPr>
        <w:pStyle w:val="Style2"/>
        <w:numPr>
          <w:ilvl w:val="1"/>
          <w:numId w:val="10"/>
        </w:numPr>
        <w:tabs>
          <w:tab w:val="left" w:pos="426"/>
        </w:tabs>
        <w:ind w:left="426" w:hanging="426"/>
        <w:rPr>
          <w:rFonts w:asciiTheme="minorHAnsi" w:hAnsiTheme="minorHAnsi" w:cstheme="minorHAnsi"/>
          <w:spacing w:val="7"/>
          <w:sz w:val="22"/>
          <w:szCs w:val="22"/>
        </w:rPr>
      </w:pPr>
      <w:r w:rsidRPr="00C91BF4">
        <w:rPr>
          <w:rStyle w:val="CharacterStyle2"/>
          <w:rFonts w:asciiTheme="minorHAnsi" w:hAnsiTheme="minorHAnsi" w:cstheme="minorHAnsi"/>
          <w:spacing w:val="7"/>
        </w:rPr>
        <w:t xml:space="preserve"> </w:t>
      </w:r>
      <w:r w:rsidR="003C1767" w:rsidRPr="00C91BF4">
        <w:rPr>
          <w:rStyle w:val="CharacterStyle2"/>
          <w:rFonts w:asciiTheme="minorHAnsi" w:hAnsiTheme="minorHAnsi" w:cstheme="minorHAnsi"/>
          <w:spacing w:val="7"/>
        </w:rPr>
        <w:t>E</w:t>
      </w:r>
      <w:r w:rsidR="00426EF3" w:rsidRPr="00C91BF4">
        <w:rPr>
          <w:rStyle w:val="CharacterStyle2"/>
          <w:rFonts w:asciiTheme="minorHAnsi" w:hAnsiTheme="minorHAnsi" w:cstheme="minorHAnsi"/>
          <w:spacing w:val="7"/>
        </w:rPr>
        <w:t>xperience:</w:t>
      </w:r>
      <w:r w:rsidR="0062107F" w:rsidRPr="00C91BF4">
        <w:rPr>
          <w:rStyle w:val="CharacterStyle2"/>
          <w:rFonts w:asciiTheme="minorHAnsi" w:hAnsiTheme="minorHAnsi" w:cstheme="minorHAnsi"/>
          <w:spacing w:val="7"/>
        </w:rPr>
        <w:t xml:space="preserve"> </w:t>
      </w:r>
      <w:r w:rsidR="00460AFC" w:rsidRPr="00C91BF4">
        <w:rPr>
          <w:rStyle w:val="CharacterStyle2"/>
          <w:rFonts w:asciiTheme="minorHAnsi" w:hAnsiTheme="minorHAnsi" w:cstheme="minorHAnsi"/>
          <w:spacing w:val="7"/>
        </w:rPr>
        <w:t>______________</w:t>
      </w:r>
      <w:r w:rsidR="00426EF3" w:rsidRPr="00C91BF4">
        <w:rPr>
          <w:rStyle w:val="CharacterStyle2"/>
          <w:rFonts w:asciiTheme="minorHAnsi" w:hAnsiTheme="minorHAnsi" w:cstheme="minorHAnsi"/>
          <w:spacing w:val="7"/>
        </w:rPr>
        <w:t>_____________________________________________________________________________________________________________________________________</w:t>
      </w:r>
      <w:r w:rsidR="0062107F" w:rsidRPr="00C91BF4">
        <w:rPr>
          <w:rStyle w:val="CharacterStyle2"/>
          <w:rFonts w:asciiTheme="minorHAnsi" w:hAnsiTheme="minorHAnsi" w:cstheme="minorHAnsi"/>
          <w:spacing w:val="7"/>
        </w:rPr>
        <w:t>_</w:t>
      </w:r>
      <w:r w:rsidR="00DD4901" w:rsidRPr="00C91BF4">
        <w:rPr>
          <w:rStyle w:val="CharacterStyle2"/>
          <w:rFonts w:asciiTheme="minorHAnsi" w:hAnsiTheme="minorHAnsi" w:cstheme="minorHAnsi"/>
          <w:spacing w:val="7"/>
        </w:rPr>
        <w:t>____________________________________________________________________________________________________________________________________________________</w:t>
      </w:r>
      <w:r w:rsidR="00DD4901" w:rsidRPr="00DD4901">
        <w:rPr>
          <w:rStyle w:val="CharacterStyle2"/>
          <w:rFonts w:asciiTheme="minorHAnsi" w:hAnsiTheme="minorHAnsi" w:cstheme="minorHAnsi"/>
          <w:spacing w:val="7"/>
        </w:rPr>
        <w:t>____________________________________________________________________________________________________________________________________________________</w:t>
      </w:r>
    </w:p>
    <w:p w14:paraId="3D0AC7E8" w14:textId="4F242517" w:rsidR="00544EDB" w:rsidRPr="00C91BF4" w:rsidRDefault="009E7593" w:rsidP="007E08CB">
      <w:pPr>
        <w:pStyle w:val="Style2"/>
        <w:numPr>
          <w:ilvl w:val="1"/>
          <w:numId w:val="6"/>
        </w:numPr>
        <w:tabs>
          <w:tab w:val="left" w:pos="709"/>
        </w:tabs>
        <w:ind w:left="567" w:hanging="567"/>
        <w:rPr>
          <w:rStyle w:val="CharacterStyle2"/>
          <w:rFonts w:asciiTheme="minorHAnsi" w:hAnsiTheme="minorHAnsi" w:cstheme="minorHAnsi"/>
          <w:spacing w:val="7"/>
        </w:rPr>
      </w:pPr>
      <w:r>
        <w:rPr>
          <w:rStyle w:val="CharacterStyle2"/>
          <w:rFonts w:asciiTheme="minorHAnsi" w:hAnsiTheme="minorHAnsi" w:cstheme="minorHAnsi"/>
          <w:spacing w:val="7"/>
        </w:rPr>
        <w:t>Both parties declare that t</w:t>
      </w:r>
      <w:r w:rsidR="00E63402" w:rsidRPr="00C91BF4">
        <w:rPr>
          <w:rStyle w:val="CharacterStyle2"/>
          <w:rFonts w:asciiTheme="minorHAnsi" w:hAnsiTheme="minorHAnsi" w:cstheme="minorHAnsi"/>
          <w:spacing w:val="7"/>
        </w:rPr>
        <w:t xml:space="preserve">he PRRC </w:t>
      </w:r>
      <w:r>
        <w:rPr>
          <w:rStyle w:val="CharacterStyle2"/>
          <w:rFonts w:asciiTheme="minorHAnsi" w:hAnsiTheme="minorHAnsi" w:cstheme="minorHAnsi"/>
          <w:spacing w:val="7"/>
        </w:rPr>
        <w:t>fulfil</w:t>
      </w:r>
      <w:r w:rsidR="00E63402" w:rsidRPr="00C91BF4">
        <w:rPr>
          <w:rStyle w:val="CharacterStyle2"/>
          <w:rFonts w:asciiTheme="minorHAnsi" w:hAnsiTheme="minorHAnsi" w:cstheme="minorHAnsi"/>
          <w:spacing w:val="7"/>
        </w:rPr>
        <w:t xml:space="preserve"> the professional experience in regulatory affairs or in quality management systems relating to medical devices related to the </w:t>
      </w:r>
      <w:r w:rsidR="00E22EF4">
        <w:rPr>
          <w:rStyle w:val="CharacterStyle2"/>
          <w:rFonts w:asciiTheme="minorHAnsi" w:hAnsiTheme="minorHAnsi" w:cstheme="minorHAnsi"/>
          <w:spacing w:val="7"/>
        </w:rPr>
        <w:t xml:space="preserve">article 15 (1) </w:t>
      </w:r>
      <w:r w:rsidR="00E22EF4">
        <w:rPr>
          <w:rStyle w:val="CharacterStyle2"/>
          <w:rFonts w:asciiTheme="minorHAnsi" w:hAnsiTheme="minorHAnsi" w:cstheme="minorHAnsi"/>
          <w:spacing w:val="7"/>
        </w:rPr>
        <w:lastRenderedPageBreak/>
        <w:t xml:space="preserve">of the </w:t>
      </w:r>
      <w:r w:rsidR="00F36FAF">
        <w:rPr>
          <w:rStyle w:val="CharacterStyle2"/>
          <w:rFonts w:asciiTheme="minorHAnsi" w:hAnsiTheme="minorHAnsi" w:cstheme="minorHAnsi"/>
          <w:spacing w:val="7"/>
        </w:rPr>
        <w:t>Regulations</w:t>
      </w:r>
      <w:r w:rsidR="00E63402" w:rsidRPr="00C91BF4">
        <w:rPr>
          <w:rStyle w:val="CharacterStyle2"/>
          <w:rFonts w:asciiTheme="minorHAnsi" w:hAnsiTheme="minorHAnsi" w:cstheme="minorHAnsi"/>
          <w:spacing w:val="7"/>
        </w:rPr>
        <w:t xml:space="preserve"> and MDCG requirements.</w:t>
      </w:r>
    </w:p>
    <w:p w14:paraId="13CE343F" w14:textId="638095A9" w:rsidR="00AE599B" w:rsidRPr="003F1522" w:rsidRDefault="00AE599B" w:rsidP="007D454A">
      <w:pPr>
        <w:pStyle w:val="Style2"/>
        <w:numPr>
          <w:ilvl w:val="1"/>
          <w:numId w:val="6"/>
        </w:numPr>
        <w:tabs>
          <w:tab w:val="left" w:pos="709"/>
        </w:tabs>
        <w:ind w:left="567" w:hanging="567"/>
        <w:rPr>
          <w:rStyle w:val="CharacterStyle2"/>
          <w:rFonts w:asciiTheme="minorHAnsi" w:hAnsiTheme="minorHAnsi" w:cstheme="minorHAnsi"/>
          <w:spacing w:val="7"/>
        </w:rPr>
      </w:pPr>
      <w:r w:rsidRPr="003F1522">
        <w:rPr>
          <w:rStyle w:val="CharacterStyle2"/>
          <w:rFonts w:asciiTheme="minorHAnsi" w:hAnsiTheme="minorHAnsi" w:cstheme="minorHAnsi"/>
          <w:spacing w:val="7"/>
        </w:rPr>
        <w:t xml:space="preserve">The PRRC has a personal and professional duty to </w:t>
      </w:r>
      <w:r w:rsidR="00D27B3C" w:rsidRPr="003F1522">
        <w:rPr>
          <w:rStyle w:val="CharacterStyle2"/>
          <w:rFonts w:asciiTheme="minorHAnsi" w:hAnsiTheme="minorHAnsi" w:cstheme="minorHAnsi"/>
          <w:spacing w:val="7"/>
        </w:rPr>
        <w:t xml:space="preserve">maintain </w:t>
      </w:r>
      <w:r w:rsidRPr="003F1522">
        <w:rPr>
          <w:rStyle w:val="CharacterStyle2"/>
          <w:rFonts w:asciiTheme="minorHAnsi" w:hAnsiTheme="minorHAnsi" w:cstheme="minorHAnsi"/>
          <w:spacing w:val="7"/>
        </w:rPr>
        <w:t xml:space="preserve">his or her knowledge and </w:t>
      </w:r>
      <w:r w:rsidR="007D454A" w:rsidRPr="003F1522">
        <w:rPr>
          <w:rStyle w:val="CharacterStyle2"/>
          <w:rFonts w:asciiTheme="minorHAnsi" w:hAnsiTheme="minorHAnsi" w:cstheme="minorHAnsi"/>
          <w:spacing w:val="7"/>
        </w:rPr>
        <w:t>skills</w:t>
      </w:r>
      <w:r w:rsidRPr="003F1522">
        <w:rPr>
          <w:rStyle w:val="CharacterStyle2"/>
          <w:rFonts w:asciiTheme="minorHAnsi" w:hAnsiTheme="minorHAnsi" w:cstheme="minorHAnsi"/>
          <w:spacing w:val="7"/>
        </w:rPr>
        <w:t xml:space="preserve"> </w:t>
      </w:r>
      <w:r w:rsidR="00D27B3C" w:rsidRPr="003F1522">
        <w:rPr>
          <w:rStyle w:val="CharacterStyle2"/>
          <w:rFonts w:asciiTheme="minorHAnsi" w:hAnsiTheme="minorHAnsi" w:cstheme="minorHAnsi"/>
          <w:spacing w:val="7"/>
        </w:rPr>
        <w:t>with regard to</w:t>
      </w:r>
      <w:r w:rsidRPr="003F1522">
        <w:rPr>
          <w:rStyle w:val="CharacterStyle2"/>
          <w:rFonts w:asciiTheme="minorHAnsi" w:hAnsiTheme="minorHAnsi" w:cstheme="minorHAnsi"/>
          <w:spacing w:val="7"/>
        </w:rPr>
        <w:t xml:space="preserve"> relevant regulatory and quality management system </w:t>
      </w:r>
      <w:r w:rsidR="00D27B3C" w:rsidRPr="003F1522">
        <w:rPr>
          <w:rStyle w:val="CharacterStyle2"/>
          <w:rFonts w:asciiTheme="minorHAnsi" w:hAnsiTheme="minorHAnsi" w:cstheme="minorHAnsi"/>
          <w:spacing w:val="7"/>
        </w:rPr>
        <w:t>subjects</w:t>
      </w:r>
      <w:r w:rsidRPr="003F1522">
        <w:rPr>
          <w:rStyle w:val="CharacterStyle2"/>
          <w:rFonts w:asciiTheme="minorHAnsi" w:hAnsiTheme="minorHAnsi" w:cstheme="minorHAnsi"/>
          <w:spacing w:val="7"/>
        </w:rPr>
        <w:t>.</w:t>
      </w:r>
    </w:p>
    <w:p w14:paraId="50D14911" w14:textId="44EEAB1F" w:rsidR="00AE599B" w:rsidRPr="00C91BF4" w:rsidRDefault="00AE599B"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Adequate records must be maintained by the PRRC to demonstrate </w:t>
      </w:r>
      <w:r w:rsidR="00D27B3C">
        <w:rPr>
          <w:rStyle w:val="CharacterStyle2"/>
          <w:rFonts w:asciiTheme="minorHAnsi" w:hAnsiTheme="minorHAnsi" w:cstheme="minorHAnsi"/>
          <w:spacing w:val="7"/>
        </w:rPr>
        <w:t xml:space="preserve">the maintenance of his or her knowledge and </w:t>
      </w:r>
      <w:r w:rsidR="00D27B3C" w:rsidRPr="003F1522">
        <w:rPr>
          <w:rStyle w:val="CharacterStyle2"/>
          <w:rFonts w:asciiTheme="minorHAnsi" w:hAnsiTheme="minorHAnsi" w:cstheme="minorHAnsi"/>
          <w:spacing w:val="7"/>
        </w:rPr>
        <w:t>skills with regard to relevant regulatory and quality management system subjects</w:t>
      </w:r>
      <w:r w:rsidRPr="003F1522">
        <w:rPr>
          <w:rStyle w:val="CharacterStyle2"/>
          <w:rFonts w:asciiTheme="minorHAnsi" w:hAnsiTheme="minorHAnsi" w:cstheme="minorHAnsi"/>
          <w:spacing w:val="7"/>
        </w:rPr>
        <w:t>.</w:t>
      </w:r>
    </w:p>
    <w:p w14:paraId="70CD4F5C" w14:textId="77777777" w:rsidR="00D61232" w:rsidRPr="00C91BF4" w:rsidRDefault="00D61232" w:rsidP="00F36FAF">
      <w:pPr>
        <w:pStyle w:val="Style2"/>
        <w:tabs>
          <w:tab w:val="left" w:pos="426"/>
        </w:tabs>
        <w:ind w:left="0"/>
        <w:rPr>
          <w:rStyle w:val="CharacterStyle2"/>
          <w:rFonts w:asciiTheme="minorHAnsi" w:hAnsiTheme="minorHAnsi" w:cstheme="minorHAnsi"/>
          <w:spacing w:val="7"/>
        </w:rPr>
      </w:pPr>
    </w:p>
    <w:p w14:paraId="1AB203B6" w14:textId="70EC3C02" w:rsidR="009C76E2" w:rsidRPr="00E365DA" w:rsidRDefault="00EE38F2" w:rsidP="007E08CB">
      <w:pPr>
        <w:pStyle w:val="Sansinterligne"/>
        <w:numPr>
          <w:ilvl w:val="0"/>
          <w:numId w:val="6"/>
        </w:numPr>
        <w:jc w:val="both"/>
        <w:rPr>
          <w:rFonts w:cstheme="minorHAnsi"/>
          <w:b/>
          <w:bCs/>
        </w:rPr>
      </w:pPr>
      <w:r>
        <w:rPr>
          <w:rFonts w:cstheme="minorHAnsi"/>
          <w:b/>
          <w:bCs/>
        </w:rPr>
        <w:t>DATA PROTECTION</w:t>
      </w:r>
    </w:p>
    <w:p w14:paraId="43A588BB" w14:textId="245A7CD5" w:rsidR="00225910" w:rsidRDefault="009C76E2"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PRRC formally authorizes the </w:t>
      </w:r>
      <w:r w:rsidR="00F36FAF">
        <w:rPr>
          <w:rStyle w:val="CharacterStyle2"/>
          <w:rFonts w:asciiTheme="minorHAnsi" w:hAnsiTheme="minorHAnsi" w:cstheme="minorHAnsi"/>
          <w:spacing w:val="7"/>
        </w:rPr>
        <w:t>Manufacturer</w:t>
      </w:r>
      <w:r w:rsidRPr="00C91BF4">
        <w:rPr>
          <w:rStyle w:val="CharacterStyle2"/>
          <w:rFonts w:asciiTheme="minorHAnsi" w:hAnsiTheme="minorHAnsi" w:cstheme="minorHAnsi"/>
          <w:spacing w:val="7"/>
        </w:rPr>
        <w:t xml:space="preserve"> to use </w:t>
      </w:r>
      <w:r w:rsidR="00D27B3C">
        <w:rPr>
          <w:rStyle w:val="CharacterStyle2"/>
          <w:rFonts w:asciiTheme="minorHAnsi" w:hAnsiTheme="minorHAnsi" w:cstheme="minorHAnsi"/>
          <w:spacing w:val="7"/>
        </w:rPr>
        <w:t>his or her contact details</w:t>
      </w:r>
      <w:r w:rsidRPr="00C91BF4">
        <w:rPr>
          <w:rStyle w:val="CharacterStyle2"/>
          <w:rFonts w:asciiTheme="minorHAnsi" w:hAnsiTheme="minorHAnsi" w:cstheme="minorHAnsi"/>
          <w:spacing w:val="7"/>
        </w:rPr>
        <w:t xml:space="preserve"> as necessary for the regulatory databases</w:t>
      </w:r>
      <w:r w:rsidR="00EB0163" w:rsidRPr="00C91BF4">
        <w:rPr>
          <w:rStyle w:val="CharacterStyle2"/>
          <w:rFonts w:asciiTheme="minorHAnsi" w:hAnsiTheme="minorHAnsi" w:cstheme="minorHAnsi"/>
          <w:spacing w:val="7"/>
        </w:rPr>
        <w:t xml:space="preserve"> and legal documents</w:t>
      </w:r>
      <w:r w:rsidRPr="00C91BF4">
        <w:rPr>
          <w:rStyle w:val="CharacterStyle2"/>
          <w:rFonts w:asciiTheme="minorHAnsi" w:hAnsiTheme="minorHAnsi" w:cstheme="minorHAnsi"/>
          <w:spacing w:val="7"/>
        </w:rPr>
        <w:t>, and in particular</w:t>
      </w:r>
      <w:r w:rsidR="00EB0163" w:rsidRPr="00C91BF4">
        <w:rPr>
          <w:rStyle w:val="CharacterStyle2"/>
          <w:rFonts w:asciiTheme="minorHAnsi" w:hAnsiTheme="minorHAnsi" w:cstheme="minorHAnsi"/>
          <w:spacing w:val="7"/>
        </w:rPr>
        <w:t xml:space="preserve"> for</w:t>
      </w:r>
      <w:r w:rsidRPr="00C91BF4">
        <w:rPr>
          <w:rStyle w:val="CharacterStyle2"/>
          <w:rFonts w:asciiTheme="minorHAnsi" w:hAnsiTheme="minorHAnsi" w:cstheme="minorHAnsi"/>
          <w:spacing w:val="7"/>
        </w:rPr>
        <w:t xml:space="preserve"> EUDAMED</w:t>
      </w:r>
      <w:r w:rsidR="00EB0163" w:rsidRPr="00C91BF4">
        <w:rPr>
          <w:rStyle w:val="CharacterStyle2"/>
          <w:rFonts w:asciiTheme="minorHAnsi" w:hAnsiTheme="minorHAnsi" w:cstheme="minorHAnsi"/>
          <w:spacing w:val="7"/>
        </w:rPr>
        <w:t xml:space="preserve"> database</w:t>
      </w:r>
      <w:r w:rsidRPr="00C91BF4">
        <w:rPr>
          <w:rStyle w:val="CharacterStyle2"/>
          <w:rFonts w:asciiTheme="minorHAnsi" w:hAnsiTheme="minorHAnsi" w:cstheme="minorHAnsi"/>
          <w:spacing w:val="7"/>
        </w:rPr>
        <w:t>.</w:t>
      </w:r>
      <w:r w:rsidR="00225910" w:rsidRPr="00C91BF4">
        <w:rPr>
          <w:rStyle w:val="CharacterStyle2"/>
          <w:rFonts w:asciiTheme="minorHAnsi" w:hAnsiTheme="minorHAnsi" w:cstheme="minorHAnsi"/>
          <w:spacing w:val="7"/>
        </w:rPr>
        <w:t xml:space="preserve"> </w:t>
      </w:r>
    </w:p>
    <w:p w14:paraId="66DFF4AC" w14:textId="46CD53F0" w:rsidR="00EE38F2" w:rsidRPr="006226B9" w:rsidRDefault="006226B9" w:rsidP="00EE38F2">
      <w:pPr>
        <w:pStyle w:val="Style2"/>
        <w:numPr>
          <w:ilvl w:val="1"/>
          <w:numId w:val="6"/>
        </w:numPr>
        <w:ind w:left="567" w:hanging="567"/>
        <w:rPr>
          <w:rStyle w:val="CharacterStyle2"/>
          <w:rFonts w:ascii="Calibri" w:hAnsi="Calibri" w:cs="Calibri"/>
          <w:spacing w:val="7"/>
        </w:rPr>
      </w:pPr>
      <w:r w:rsidRPr="006226B9">
        <w:rPr>
          <w:rFonts w:ascii="Calibri" w:hAnsi="Calibri" w:cs="Calibri"/>
          <w:sz w:val="22"/>
          <w:szCs w:val="22"/>
        </w:rPr>
        <w:t>The PRRC must ensure the security of all data by taking reasonable precautions to prevent hacking of manufacturer data into its digital spaces or the introduction of third parties into the manufacturer's digital space</w:t>
      </w:r>
      <w:r w:rsidR="00EE38F2" w:rsidRPr="006226B9">
        <w:rPr>
          <w:rStyle w:val="CharacterStyle2"/>
          <w:rFonts w:ascii="Calibri" w:hAnsi="Calibri" w:cs="Calibri"/>
          <w:spacing w:val="7"/>
        </w:rPr>
        <w:t xml:space="preserve">. </w:t>
      </w:r>
    </w:p>
    <w:p w14:paraId="152C0284" w14:textId="057F1681" w:rsidR="006226B9" w:rsidRPr="006226B9" w:rsidRDefault="006226B9" w:rsidP="006226B9">
      <w:pPr>
        <w:rPr>
          <w:lang w:eastAsia="fr-FR"/>
        </w:rPr>
      </w:pPr>
    </w:p>
    <w:p w14:paraId="0E661826" w14:textId="1E6C6411" w:rsidR="00225910" w:rsidRDefault="00225910" w:rsidP="00EE38F2">
      <w:pPr>
        <w:pStyle w:val="Style2"/>
        <w:tabs>
          <w:tab w:val="left" w:pos="426"/>
        </w:tabs>
        <w:ind w:left="0"/>
        <w:rPr>
          <w:rStyle w:val="CharacterStyle2"/>
          <w:rFonts w:asciiTheme="minorHAnsi" w:hAnsiTheme="minorHAnsi" w:cstheme="minorHAnsi"/>
          <w:spacing w:val="7"/>
        </w:rPr>
      </w:pPr>
    </w:p>
    <w:p w14:paraId="3F479D05" w14:textId="7C63F51C" w:rsidR="00820D84" w:rsidRPr="00820D84" w:rsidRDefault="00820D84" w:rsidP="00820D84">
      <w:pPr>
        <w:pStyle w:val="Sansinterligne"/>
        <w:numPr>
          <w:ilvl w:val="0"/>
          <w:numId w:val="6"/>
        </w:numPr>
        <w:jc w:val="both"/>
        <w:rPr>
          <w:rFonts w:cstheme="minorHAnsi"/>
          <w:b/>
          <w:bCs/>
        </w:rPr>
      </w:pPr>
      <w:r w:rsidRPr="00820D84">
        <w:rPr>
          <w:rFonts w:cstheme="minorHAnsi"/>
          <w:b/>
          <w:bCs/>
        </w:rPr>
        <w:t>CONFIDENTIALITY</w:t>
      </w:r>
    </w:p>
    <w:p w14:paraId="7175B6BA" w14:textId="25CBB4F6" w:rsidR="00820D84" w:rsidRPr="00D20036" w:rsidRDefault="00820D84" w:rsidP="00820D84">
      <w:pPr>
        <w:pStyle w:val="Style2"/>
        <w:numPr>
          <w:ilvl w:val="1"/>
          <w:numId w:val="6"/>
        </w:numPr>
        <w:tabs>
          <w:tab w:val="left" w:pos="426"/>
        </w:tabs>
        <w:ind w:left="426" w:hanging="426"/>
        <w:rPr>
          <w:rFonts w:asciiTheme="minorHAnsi" w:hAnsiTheme="minorHAnsi" w:cstheme="minorHAnsi"/>
          <w:spacing w:val="7"/>
          <w:sz w:val="22"/>
          <w:szCs w:val="22"/>
        </w:rPr>
      </w:pPr>
      <w:r w:rsidRPr="00C91BF4">
        <w:rPr>
          <w:rStyle w:val="CharacterStyle2"/>
          <w:rFonts w:asciiTheme="minorHAnsi" w:hAnsiTheme="minorHAnsi" w:cstheme="minorHAnsi"/>
          <w:spacing w:val="7"/>
        </w:rPr>
        <w:t xml:space="preserve">The PRRC shall keep confidential all of the Company’s confidential information disclosed or otherwise made available to the </w:t>
      </w:r>
      <w:r>
        <w:rPr>
          <w:rStyle w:val="CharacterStyle2"/>
          <w:rFonts w:asciiTheme="minorHAnsi" w:hAnsiTheme="minorHAnsi" w:cstheme="minorHAnsi"/>
          <w:spacing w:val="7"/>
        </w:rPr>
        <w:t>PRRC</w:t>
      </w:r>
      <w:r w:rsidRPr="00C91BF4">
        <w:rPr>
          <w:rStyle w:val="CharacterStyle2"/>
          <w:rFonts w:asciiTheme="minorHAnsi" w:hAnsiTheme="minorHAnsi" w:cstheme="minorHAnsi"/>
          <w:spacing w:val="7"/>
        </w:rPr>
        <w:t xml:space="preserve"> in connection with his or her performance of the role as P</w:t>
      </w:r>
      <w:r>
        <w:rPr>
          <w:rStyle w:val="CharacterStyle2"/>
          <w:rFonts w:asciiTheme="minorHAnsi" w:hAnsiTheme="minorHAnsi" w:cstheme="minorHAnsi"/>
          <w:spacing w:val="7"/>
        </w:rPr>
        <w:t xml:space="preserve">erson </w:t>
      </w:r>
      <w:r w:rsidRPr="00C91BF4">
        <w:rPr>
          <w:rStyle w:val="CharacterStyle2"/>
          <w:rFonts w:asciiTheme="minorHAnsi" w:hAnsiTheme="minorHAnsi" w:cstheme="minorHAnsi"/>
          <w:spacing w:val="7"/>
        </w:rPr>
        <w:t>R</w:t>
      </w:r>
      <w:r>
        <w:rPr>
          <w:rStyle w:val="CharacterStyle2"/>
          <w:rFonts w:asciiTheme="minorHAnsi" w:hAnsiTheme="minorHAnsi" w:cstheme="minorHAnsi"/>
          <w:spacing w:val="7"/>
        </w:rPr>
        <w:t xml:space="preserve">esponsible for </w:t>
      </w:r>
      <w:r w:rsidRPr="00C91BF4">
        <w:rPr>
          <w:rStyle w:val="CharacterStyle2"/>
          <w:rFonts w:asciiTheme="minorHAnsi" w:hAnsiTheme="minorHAnsi" w:cstheme="minorHAnsi"/>
          <w:spacing w:val="7"/>
        </w:rPr>
        <w:t>R</w:t>
      </w:r>
      <w:r>
        <w:rPr>
          <w:rStyle w:val="CharacterStyle2"/>
          <w:rFonts w:asciiTheme="minorHAnsi" w:hAnsiTheme="minorHAnsi" w:cstheme="minorHAnsi"/>
          <w:spacing w:val="7"/>
        </w:rPr>
        <w:t xml:space="preserve">egulatory </w:t>
      </w:r>
      <w:r w:rsidRPr="00C91BF4">
        <w:rPr>
          <w:rStyle w:val="CharacterStyle2"/>
          <w:rFonts w:asciiTheme="minorHAnsi" w:hAnsiTheme="minorHAnsi" w:cstheme="minorHAnsi"/>
          <w:spacing w:val="7"/>
        </w:rPr>
        <w:t>C</w:t>
      </w:r>
      <w:r>
        <w:rPr>
          <w:rStyle w:val="CharacterStyle2"/>
          <w:rFonts w:asciiTheme="minorHAnsi" w:hAnsiTheme="minorHAnsi" w:cstheme="minorHAnsi"/>
          <w:spacing w:val="7"/>
        </w:rPr>
        <w:t>ompliance</w:t>
      </w:r>
      <w:r w:rsidRPr="00C91BF4">
        <w:rPr>
          <w:rStyle w:val="CharacterStyle2"/>
          <w:rFonts w:asciiTheme="minorHAnsi" w:hAnsiTheme="minorHAnsi" w:cstheme="minorHAnsi"/>
          <w:spacing w:val="7"/>
        </w:rPr>
        <w:t>.</w:t>
      </w:r>
    </w:p>
    <w:p w14:paraId="059D5F21" w14:textId="6473B126" w:rsidR="00820D84" w:rsidRDefault="00820D84" w:rsidP="00820D84">
      <w:pPr>
        <w:pStyle w:val="Style2"/>
        <w:numPr>
          <w:ilvl w:val="1"/>
          <w:numId w:val="6"/>
        </w:numPr>
        <w:tabs>
          <w:tab w:val="left" w:pos="426"/>
        </w:tabs>
        <w:ind w:left="426" w:hanging="426"/>
        <w:rPr>
          <w:rStyle w:val="CharacterStyle2"/>
          <w:rFonts w:asciiTheme="minorHAnsi" w:hAnsiTheme="minorHAnsi" w:cstheme="minorHAnsi"/>
          <w:spacing w:val="7"/>
        </w:rPr>
      </w:pPr>
      <w:r>
        <w:rPr>
          <w:rStyle w:val="CharacterStyle2"/>
          <w:rFonts w:asciiTheme="minorHAnsi" w:hAnsiTheme="minorHAnsi" w:cstheme="minorHAnsi"/>
          <w:spacing w:val="7"/>
        </w:rPr>
        <w:t>Both Parties</w:t>
      </w:r>
      <w:r w:rsidRPr="00820D84">
        <w:rPr>
          <w:rStyle w:val="CharacterStyle2"/>
          <w:rFonts w:asciiTheme="minorHAnsi" w:hAnsiTheme="minorHAnsi" w:cstheme="minorHAnsi"/>
          <w:spacing w:val="7"/>
        </w:rPr>
        <w:t xml:space="preserve"> acknowledge that during the course of the performance of </w:t>
      </w:r>
      <w:r>
        <w:rPr>
          <w:rStyle w:val="CharacterStyle2"/>
          <w:rFonts w:asciiTheme="minorHAnsi" w:hAnsiTheme="minorHAnsi" w:cstheme="minorHAnsi"/>
          <w:spacing w:val="7"/>
        </w:rPr>
        <w:t>the services provided</w:t>
      </w:r>
      <w:r w:rsidRPr="00820D84">
        <w:rPr>
          <w:rStyle w:val="CharacterStyle2"/>
          <w:rFonts w:asciiTheme="minorHAnsi" w:hAnsiTheme="minorHAnsi" w:cstheme="minorHAnsi"/>
          <w:spacing w:val="7"/>
        </w:rPr>
        <w:t xml:space="preserve">, information of a confidential nature may be disclosed between the </w:t>
      </w:r>
      <w:r>
        <w:rPr>
          <w:rStyle w:val="CharacterStyle2"/>
          <w:rFonts w:asciiTheme="minorHAnsi" w:hAnsiTheme="minorHAnsi" w:cstheme="minorHAnsi"/>
          <w:spacing w:val="7"/>
        </w:rPr>
        <w:t>P</w:t>
      </w:r>
      <w:r w:rsidRPr="00820D84">
        <w:rPr>
          <w:rStyle w:val="CharacterStyle2"/>
          <w:rFonts w:asciiTheme="minorHAnsi" w:hAnsiTheme="minorHAnsi" w:cstheme="minorHAnsi"/>
          <w:spacing w:val="7"/>
        </w:rPr>
        <w:t>arties. Such information</w:t>
      </w:r>
      <w:r>
        <w:rPr>
          <w:rStyle w:val="CharacterStyle2"/>
          <w:rFonts w:asciiTheme="minorHAnsi" w:hAnsiTheme="minorHAnsi" w:cstheme="minorHAnsi"/>
          <w:spacing w:val="7"/>
        </w:rPr>
        <w:t xml:space="preserve"> </w:t>
      </w:r>
      <w:r w:rsidRPr="00820D84">
        <w:rPr>
          <w:rStyle w:val="CharacterStyle2"/>
          <w:rFonts w:asciiTheme="minorHAnsi" w:hAnsiTheme="minorHAnsi" w:cstheme="minorHAnsi"/>
          <w:spacing w:val="7"/>
        </w:rPr>
        <w:t xml:space="preserve">shall be considered </w:t>
      </w:r>
      <w:r>
        <w:rPr>
          <w:rStyle w:val="CharacterStyle2"/>
          <w:rFonts w:asciiTheme="minorHAnsi" w:hAnsiTheme="minorHAnsi" w:cstheme="minorHAnsi"/>
          <w:spacing w:val="7"/>
        </w:rPr>
        <w:t>C</w:t>
      </w:r>
      <w:r w:rsidRPr="00820D84">
        <w:rPr>
          <w:rStyle w:val="CharacterStyle2"/>
          <w:rFonts w:asciiTheme="minorHAnsi" w:hAnsiTheme="minorHAnsi" w:cstheme="minorHAnsi"/>
          <w:spacing w:val="7"/>
        </w:rPr>
        <w:t xml:space="preserve">onfidential </w:t>
      </w:r>
      <w:r>
        <w:rPr>
          <w:rStyle w:val="CharacterStyle2"/>
          <w:rFonts w:asciiTheme="minorHAnsi" w:hAnsiTheme="minorHAnsi" w:cstheme="minorHAnsi"/>
          <w:spacing w:val="7"/>
        </w:rPr>
        <w:t>I</w:t>
      </w:r>
      <w:r w:rsidRPr="00820D84">
        <w:rPr>
          <w:rStyle w:val="CharacterStyle2"/>
          <w:rFonts w:asciiTheme="minorHAnsi" w:hAnsiTheme="minorHAnsi" w:cstheme="minorHAnsi"/>
          <w:spacing w:val="7"/>
        </w:rPr>
        <w:t xml:space="preserve">nformation. </w:t>
      </w:r>
    </w:p>
    <w:p w14:paraId="0A9AE169" w14:textId="77777777" w:rsidR="00820D84" w:rsidRDefault="00820D84" w:rsidP="00820D84">
      <w:pPr>
        <w:pStyle w:val="Style2"/>
        <w:numPr>
          <w:ilvl w:val="1"/>
          <w:numId w:val="6"/>
        </w:numPr>
        <w:tabs>
          <w:tab w:val="left" w:pos="426"/>
        </w:tabs>
        <w:ind w:left="426" w:hanging="426"/>
        <w:rPr>
          <w:rStyle w:val="CharacterStyle2"/>
          <w:rFonts w:asciiTheme="minorHAnsi" w:hAnsiTheme="minorHAnsi" w:cstheme="minorHAnsi"/>
          <w:spacing w:val="7"/>
        </w:rPr>
      </w:pPr>
      <w:r w:rsidRPr="00820D84">
        <w:rPr>
          <w:rStyle w:val="CharacterStyle2"/>
          <w:rFonts w:asciiTheme="minorHAnsi" w:hAnsiTheme="minorHAnsi" w:cstheme="minorHAnsi"/>
          <w:spacing w:val="7"/>
        </w:rPr>
        <w:t xml:space="preserve">Neither party has the right to disclose the Confidential Information of the other, in whole or in part, to any third party, and neither party will make use of the Confidential Information of the other for its own or a third party’s benefit or in any way use such Confidential Information other than for the purposes of performance of this Agreement without the prior written consent of the disclosing party. </w:t>
      </w:r>
    </w:p>
    <w:p w14:paraId="368B2E5E" w14:textId="77777777" w:rsidR="00820D84" w:rsidRDefault="00820D84" w:rsidP="00820D84">
      <w:pPr>
        <w:pStyle w:val="Style2"/>
        <w:numPr>
          <w:ilvl w:val="1"/>
          <w:numId w:val="6"/>
        </w:numPr>
        <w:tabs>
          <w:tab w:val="left" w:pos="426"/>
        </w:tabs>
        <w:ind w:left="426" w:hanging="426"/>
        <w:rPr>
          <w:rStyle w:val="CharacterStyle2"/>
          <w:rFonts w:asciiTheme="minorHAnsi" w:hAnsiTheme="minorHAnsi" w:cstheme="minorHAnsi"/>
          <w:spacing w:val="7"/>
        </w:rPr>
      </w:pPr>
      <w:r w:rsidRPr="00820D84">
        <w:rPr>
          <w:rStyle w:val="CharacterStyle2"/>
          <w:rFonts w:asciiTheme="minorHAnsi" w:hAnsiTheme="minorHAnsi" w:cstheme="minorHAnsi"/>
          <w:spacing w:val="7"/>
        </w:rPr>
        <w:t xml:space="preserve">Each party agrees to take all steps reasonable to protect the other’s Confidential Information from unauthorized use and/or disclosure. </w:t>
      </w:r>
    </w:p>
    <w:p w14:paraId="582BBE2B" w14:textId="77777777" w:rsidR="00820D84" w:rsidRDefault="00820D84" w:rsidP="00820D84">
      <w:pPr>
        <w:pStyle w:val="Style2"/>
        <w:numPr>
          <w:ilvl w:val="1"/>
          <w:numId w:val="6"/>
        </w:numPr>
        <w:tabs>
          <w:tab w:val="left" w:pos="426"/>
        </w:tabs>
        <w:ind w:left="426" w:hanging="426"/>
        <w:rPr>
          <w:rStyle w:val="CharacterStyle2"/>
          <w:rFonts w:asciiTheme="minorHAnsi" w:hAnsiTheme="minorHAnsi" w:cstheme="minorHAnsi"/>
          <w:spacing w:val="7"/>
        </w:rPr>
      </w:pPr>
      <w:r w:rsidRPr="00820D84">
        <w:rPr>
          <w:rStyle w:val="CharacterStyle2"/>
          <w:rFonts w:asciiTheme="minorHAnsi" w:hAnsiTheme="minorHAnsi" w:cstheme="minorHAnsi"/>
          <w:spacing w:val="7"/>
        </w:rPr>
        <w:t xml:space="preserve">The parties agree not to copy in whole or in part, any Confidential Information nor modify the same in any way without prior written consent from the other party. </w:t>
      </w:r>
    </w:p>
    <w:p w14:paraId="51ECFAFB" w14:textId="0A180873" w:rsidR="00820D84" w:rsidRDefault="00820D84" w:rsidP="00820D84">
      <w:pPr>
        <w:pStyle w:val="Style2"/>
        <w:numPr>
          <w:ilvl w:val="1"/>
          <w:numId w:val="6"/>
        </w:numPr>
        <w:tabs>
          <w:tab w:val="left" w:pos="426"/>
        </w:tabs>
        <w:ind w:left="426" w:hanging="426"/>
        <w:rPr>
          <w:rStyle w:val="CharacterStyle2"/>
          <w:rFonts w:asciiTheme="minorHAnsi" w:hAnsiTheme="minorHAnsi" w:cstheme="minorHAnsi"/>
          <w:spacing w:val="7"/>
        </w:rPr>
      </w:pPr>
      <w:r w:rsidRPr="00820D84">
        <w:rPr>
          <w:rStyle w:val="CharacterStyle2"/>
          <w:rFonts w:asciiTheme="minorHAnsi" w:hAnsiTheme="minorHAnsi" w:cstheme="minorHAnsi"/>
          <w:spacing w:val="7"/>
        </w:rPr>
        <w:t xml:space="preserve">In any judicial proceeding, it will be presumed that the Confidential Information in question constitutes protectable trade secrets of the disclosing party, and the receiving party shall bear the burden of proving that the Confidential Information was publicly or rightfully </w:t>
      </w:r>
      <w:r w:rsidRPr="00820D84">
        <w:rPr>
          <w:rStyle w:val="CharacterStyle2"/>
          <w:rFonts w:asciiTheme="minorHAnsi" w:hAnsiTheme="minorHAnsi" w:cstheme="minorHAnsi"/>
          <w:spacing w:val="7"/>
        </w:rPr>
        <w:lastRenderedPageBreak/>
        <w:t>known or disclosed.</w:t>
      </w:r>
    </w:p>
    <w:p w14:paraId="5708D993" w14:textId="3A3F855B" w:rsidR="00F85F19" w:rsidRDefault="00F85F19" w:rsidP="00F85F19">
      <w:pPr>
        <w:rPr>
          <w:lang w:eastAsia="fr-FR"/>
        </w:rPr>
      </w:pPr>
    </w:p>
    <w:p w14:paraId="31EBCB47" w14:textId="3B881097" w:rsidR="00F85F19" w:rsidRPr="00F85F19" w:rsidRDefault="00F85F19" w:rsidP="00F85F19">
      <w:pPr>
        <w:pStyle w:val="Sansinterligne"/>
        <w:numPr>
          <w:ilvl w:val="0"/>
          <w:numId w:val="6"/>
        </w:numPr>
        <w:jc w:val="both"/>
        <w:rPr>
          <w:rFonts w:cstheme="minorHAnsi"/>
          <w:b/>
          <w:bCs/>
        </w:rPr>
      </w:pPr>
      <w:r>
        <w:rPr>
          <w:rFonts w:cstheme="minorHAnsi"/>
          <w:b/>
          <w:bCs/>
        </w:rPr>
        <w:t>INTELLECTUAL PROPERTY RIGHTS</w:t>
      </w:r>
    </w:p>
    <w:p w14:paraId="4E54EE28" w14:textId="514D1802" w:rsidR="00F85F19" w:rsidRPr="00F85F19" w:rsidRDefault="00F85F19" w:rsidP="00F85F19">
      <w:pPr>
        <w:pStyle w:val="Style2"/>
        <w:numPr>
          <w:ilvl w:val="1"/>
          <w:numId w:val="6"/>
        </w:numPr>
        <w:tabs>
          <w:tab w:val="left" w:pos="426"/>
        </w:tabs>
        <w:ind w:left="426" w:hanging="426"/>
        <w:rPr>
          <w:rStyle w:val="CharacterStyle2"/>
          <w:rFonts w:asciiTheme="minorHAnsi" w:hAnsiTheme="minorHAnsi" w:cstheme="minorHAnsi"/>
          <w:spacing w:val="7"/>
        </w:rPr>
      </w:pPr>
      <w:r w:rsidRPr="00F85F19">
        <w:rPr>
          <w:rStyle w:val="CharacterStyle2"/>
          <w:rFonts w:asciiTheme="minorHAnsi" w:hAnsiTheme="minorHAnsi" w:cstheme="minorHAnsi"/>
          <w:spacing w:val="7"/>
        </w:rPr>
        <w:t>PRRC agrees that Manufacturer is the sole and exclusive owner of all trademarks, trade names, service marks, service names, logos, patents and other similar proprietary rights to the Medical Device.</w:t>
      </w:r>
    </w:p>
    <w:p w14:paraId="2B414648" w14:textId="77777777" w:rsidR="00F85F19" w:rsidRPr="00F85F19" w:rsidRDefault="00F85F19" w:rsidP="00F85F19">
      <w:pPr>
        <w:pStyle w:val="Style2"/>
        <w:numPr>
          <w:ilvl w:val="1"/>
          <w:numId w:val="6"/>
        </w:numPr>
        <w:tabs>
          <w:tab w:val="left" w:pos="426"/>
        </w:tabs>
        <w:ind w:left="426" w:hanging="426"/>
        <w:rPr>
          <w:rStyle w:val="CharacterStyle2"/>
          <w:rFonts w:asciiTheme="minorHAnsi" w:hAnsiTheme="minorHAnsi" w:cstheme="minorHAnsi"/>
          <w:spacing w:val="7"/>
        </w:rPr>
      </w:pPr>
      <w:r w:rsidRPr="00F85F19">
        <w:rPr>
          <w:rStyle w:val="CharacterStyle2"/>
          <w:rFonts w:asciiTheme="minorHAnsi" w:hAnsiTheme="minorHAnsi" w:cstheme="minorHAnsi"/>
          <w:spacing w:val="7"/>
        </w:rPr>
        <w:t>PRRC acknowledges that Manufacturer is the owner of the Intellectual Property and all rights not expressly granted to PRRC in this Agreement are reserved by Manufacturer.</w:t>
      </w:r>
    </w:p>
    <w:p w14:paraId="21BF2956" w14:textId="77777777" w:rsidR="00820D84" w:rsidRPr="00820D84" w:rsidRDefault="00820D84" w:rsidP="00820D84">
      <w:pPr>
        <w:rPr>
          <w:lang w:eastAsia="fr-FR"/>
        </w:rPr>
      </w:pPr>
    </w:p>
    <w:p w14:paraId="54076DE7" w14:textId="0EFC8F22" w:rsidR="00225910" w:rsidRPr="00E365DA" w:rsidRDefault="00225910" w:rsidP="007E08CB">
      <w:pPr>
        <w:pStyle w:val="Sansinterligne"/>
        <w:numPr>
          <w:ilvl w:val="0"/>
          <w:numId w:val="6"/>
        </w:numPr>
        <w:jc w:val="both"/>
        <w:rPr>
          <w:rFonts w:cstheme="minorHAnsi"/>
          <w:b/>
          <w:bCs/>
        </w:rPr>
      </w:pPr>
      <w:r w:rsidRPr="00E365DA">
        <w:rPr>
          <w:rFonts w:cstheme="minorHAnsi"/>
          <w:b/>
          <w:bCs/>
        </w:rPr>
        <w:t>CONFLICT OF INTEREST</w:t>
      </w:r>
    </w:p>
    <w:p w14:paraId="7DC9A051" w14:textId="17F135F9" w:rsidR="00422351" w:rsidRPr="00C91BF4" w:rsidRDefault="00422351"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w:t>
      </w:r>
      <w:r w:rsidR="00212B62" w:rsidRPr="00C91BF4">
        <w:rPr>
          <w:rStyle w:val="CharacterStyle2"/>
          <w:rFonts w:asciiTheme="minorHAnsi" w:hAnsiTheme="minorHAnsi" w:cstheme="minorHAnsi"/>
          <w:spacing w:val="7"/>
        </w:rPr>
        <w:t>Manufacturer</w:t>
      </w:r>
      <w:r w:rsidRPr="00C91BF4">
        <w:rPr>
          <w:rStyle w:val="CharacterStyle2"/>
          <w:rFonts w:asciiTheme="minorHAnsi" w:hAnsiTheme="minorHAnsi" w:cstheme="minorHAnsi"/>
          <w:spacing w:val="7"/>
        </w:rPr>
        <w:t xml:space="preserve"> declares not to entrust the PRRC with any task likely to give rise to a conflict of interest that would weigh on its primary </w:t>
      </w:r>
      <w:r w:rsidR="004A74B6">
        <w:rPr>
          <w:rStyle w:val="CharacterStyle2"/>
          <w:rFonts w:asciiTheme="minorHAnsi" w:hAnsiTheme="minorHAnsi" w:cstheme="minorHAnsi"/>
          <w:spacing w:val="7"/>
        </w:rPr>
        <w:t>obligations</w:t>
      </w:r>
      <w:r w:rsidRPr="00C91BF4">
        <w:rPr>
          <w:rStyle w:val="CharacterStyle2"/>
          <w:rFonts w:asciiTheme="minorHAnsi" w:hAnsiTheme="minorHAnsi" w:cstheme="minorHAnsi"/>
          <w:spacing w:val="7"/>
        </w:rPr>
        <w:t xml:space="preserve"> of ensuring compliance with the </w:t>
      </w:r>
      <w:r w:rsidR="004A74B6">
        <w:rPr>
          <w:rStyle w:val="CharacterStyle2"/>
          <w:rFonts w:asciiTheme="minorHAnsi" w:hAnsiTheme="minorHAnsi" w:cstheme="minorHAnsi"/>
          <w:spacing w:val="7"/>
        </w:rPr>
        <w:t>R</w:t>
      </w:r>
      <w:r w:rsidRPr="00C91BF4">
        <w:rPr>
          <w:rStyle w:val="CharacterStyle2"/>
          <w:rFonts w:asciiTheme="minorHAnsi" w:hAnsiTheme="minorHAnsi" w:cstheme="minorHAnsi"/>
          <w:spacing w:val="7"/>
        </w:rPr>
        <w:t>egulations</w:t>
      </w:r>
      <w:r w:rsidR="006925CE">
        <w:rPr>
          <w:rStyle w:val="CharacterStyle2"/>
          <w:rFonts w:asciiTheme="minorHAnsi" w:hAnsiTheme="minorHAnsi" w:cstheme="minorHAnsi"/>
          <w:spacing w:val="7"/>
        </w:rPr>
        <w:t xml:space="preserve"> as defined in Article 15</w:t>
      </w:r>
      <w:r w:rsidRPr="00C91BF4">
        <w:rPr>
          <w:rStyle w:val="CharacterStyle2"/>
          <w:rFonts w:asciiTheme="minorHAnsi" w:hAnsiTheme="minorHAnsi" w:cstheme="minorHAnsi"/>
          <w:spacing w:val="7"/>
        </w:rPr>
        <w:t>.</w:t>
      </w:r>
    </w:p>
    <w:p w14:paraId="6E2E9C9D" w14:textId="1F354D0F" w:rsidR="00225910" w:rsidRPr="00C91BF4" w:rsidRDefault="00225910"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PRRC represents that, as of the date of this </w:t>
      </w:r>
      <w:r w:rsidR="00895F0B" w:rsidRPr="00C91BF4">
        <w:rPr>
          <w:rStyle w:val="CharacterStyle2"/>
          <w:rFonts w:asciiTheme="minorHAnsi" w:hAnsiTheme="minorHAnsi" w:cstheme="minorHAnsi"/>
          <w:spacing w:val="7"/>
        </w:rPr>
        <w:t>Agreement</w:t>
      </w:r>
      <w:r w:rsidRPr="00C91BF4">
        <w:rPr>
          <w:rStyle w:val="CharacterStyle2"/>
          <w:rFonts w:asciiTheme="minorHAnsi" w:hAnsiTheme="minorHAnsi" w:cstheme="minorHAnsi"/>
          <w:spacing w:val="7"/>
        </w:rPr>
        <w:t xml:space="preserve">, he </w:t>
      </w:r>
      <w:r w:rsidR="00845C1D">
        <w:rPr>
          <w:rStyle w:val="CharacterStyle2"/>
          <w:rFonts w:asciiTheme="minorHAnsi" w:hAnsiTheme="minorHAnsi" w:cstheme="minorHAnsi"/>
          <w:spacing w:val="7"/>
        </w:rPr>
        <w:t xml:space="preserve">or she </w:t>
      </w:r>
      <w:r w:rsidRPr="00C91BF4">
        <w:rPr>
          <w:rStyle w:val="CharacterStyle2"/>
          <w:rFonts w:asciiTheme="minorHAnsi" w:hAnsiTheme="minorHAnsi" w:cstheme="minorHAnsi"/>
          <w:spacing w:val="7"/>
        </w:rPr>
        <w:t xml:space="preserve">is unaware of any conflicts of interest that would prevent him </w:t>
      </w:r>
      <w:r w:rsidR="00845C1D">
        <w:rPr>
          <w:rStyle w:val="CharacterStyle2"/>
          <w:rFonts w:asciiTheme="minorHAnsi" w:hAnsiTheme="minorHAnsi" w:cstheme="minorHAnsi"/>
          <w:spacing w:val="7"/>
        </w:rPr>
        <w:t xml:space="preserve">or her </w:t>
      </w:r>
      <w:r w:rsidRPr="00C91BF4">
        <w:rPr>
          <w:rStyle w:val="CharacterStyle2"/>
          <w:rFonts w:asciiTheme="minorHAnsi" w:hAnsiTheme="minorHAnsi" w:cstheme="minorHAnsi"/>
          <w:spacing w:val="7"/>
        </w:rPr>
        <w:t xml:space="preserve">from acting as </w:t>
      </w:r>
      <w:r w:rsidR="004A74B6">
        <w:rPr>
          <w:rStyle w:val="CharacterStyle2"/>
          <w:rFonts w:asciiTheme="minorHAnsi" w:hAnsiTheme="minorHAnsi" w:cstheme="minorHAnsi"/>
          <w:spacing w:val="7"/>
        </w:rPr>
        <w:t>Person Responsible for Regulatory Compliance</w:t>
      </w:r>
      <w:r w:rsidRPr="00C91BF4">
        <w:rPr>
          <w:rStyle w:val="CharacterStyle2"/>
          <w:rFonts w:asciiTheme="minorHAnsi" w:hAnsiTheme="minorHAnsi" w:cstheme="minorHAnsi"/>
          <w:spacing w:val="7"/>
        </w:rPr>
        <w:t xml:space="preserve"> for the </w:t>
      </w:r>
      <w:r w:rsidR="00212B62" w:rsidRPr="00C91BF4">
        <w:rPr>
          <w:rStyle w:val="CharacterStyle2"/>
          <w:rFonts w:asciiTheme="minorHAnsi" w:hAnsiTheme="minorHAnsi" w:cstheme="minorHAnsi"/>
          <w:spacing w:val="7"/>
        </w:rPr>
        <w:t>Manufacturer</w:t>
      </w:r>
      <w:r w:rsidRPr="00C91BF4">
        <w:rPr>
          <w:rStyle w:val="CharacterStyle2"/>
          <w:rFonts w:asciiTheme="minorHAnsi" w:hAnsiTheme="minorHAnsi" w:cstheme="minorHAnsi"/>
          <w:spacing w:val="7"/>
        </w:rPr>
        <w:t xml:space="preserve">. </w:t>
      </w:r>
    </w:p>
    <w:p w14:paraId="753EB02F" w14:textId="492F391A" w:rsidR="00072839" w:rsidRPr="00EE38F2" w:rsidRDefault="00225910" w:rsidP="00072839">
      <w:pPr>
        <w:pStyle w:val="Style2"/>
        <w:numPr>
          <w:ilvl w:val="1"/>
          <w:numId w:val="6"/>
        </w:numPr>
        <w:tabs>
          <w:tab w:val="left" w:pos="709"/>
        </w:tabs>
        <w:ind w:left="567" w:hanging="567"/>
        <w:rPr>
          <w:rFonts w:asciiTheme="minorHAnsi" w:hAnsiTheme="minorHAnsi" w:cstheme="minorHAnsi"/>
          <w:spacing w:val="7"/>
          <w:sz w:val="22"/>
          <w:szCs w:val="22"/>
        </w:rPr>
      </w:pPr>
      <w:r w:rsidRPr="00C91BF4">
        <w:rPr>
          <w:rStyle w:val="CharacterStyle2"/>
          <w:rFonts w:asciiTheme="minorHAnsi" w:hAnsiTheme="minorHAnsi" w:cstheme="minorHAnsi"/>
          <w:spacing w:val="7"/>
        </w:rPr>
        <w:t xml:space="preserve">The PRRC will promptly notify the </w:t>
      </w:r>
      <w:r w:rsidR="00212B62" w:rsidRPr="00C91BF4">
        <w:rPr>
          <w:rStyle w:val="CharacterStyle2"/>
          <w:rFonts w:asciiTheme="minorHAnsi" w:hAnsiTheme="minorHAnsi" w:cstheme="minorHAnsi"/>
          <w:spacing w:val="7"/>
        </w:rPr>
        <w:t>Manufacturer</w:t>
      </w:r>
      <w:r w:rsidRPr="00C91BF4">
        <w:rPr>
          <w:rStyle w:val="CharacterStyle2"/>
          <w:rFonts w:asciiTheme="minorHAnsi" w:hAnsiTheme="minorHAnsi" w:cstheme="minorHAnsi"/>
          <w:spacing w:val="7"/>
        </w:rPr>
        <w:t xml:space="preserve"> of any conflicts of interest that would prevent him </w:t>
      </w:r>
      <w:r w:rsidR="00845C1D">
        <w:rPr>
          <w:rStyle w:val="CharacterStyle2"/>
          <w:rFonts w:asciiTheme="minorHAnsi" w:hAnsiTheme="minorHAnsi" w:cstheme="minorHAnsi"/>
          <w:spacing w:val="7"/>
        </w:rPr>
        <w:t xml:space="preserve">or her </w:t>
      </w:r>
      <w:r w:rsidRPr="00C91BF4">
        <w:rPr>
          <w:rStyle w:val="CharacterStyle2"/>
          <w:rFonts w:asciiTheme="minorHAnsi" w:hAnsiTheme="minorHAnsi" w:cstheme="minorHAnsi"/>
          <w:spacing w:val="7"/>
        </w:rPr>
        <w:t xml:space="preserve">from continuing to act as </w:t>
      </w:r>
      <w:r w:rsidR="004A74B6">
        <w:rPr>
          <w:rStyle w:val="CharacterStyle2"/>
          <w:rFonts w:asciiTheme="minorHAnsi" w:hAnsiTheme="minorHAnsi" w:cstheme="minorHAnsi"/>
          <w:spacing w:val="7"/>
        </w:rPr>
        <w:t>Person Responsible for Regulatory Compliance</w:t>
      </w:r>
      <w:r w:rsidRPr="00C91BF4">
        <w:rPr>
          <w:rStyle w:val="CharacterStyle2"/>
          <w:rFonts w:asciiTheme="minorHAnsi" w:hAnsiTheme="minorHAnsi" w:cstheme="minorHAnsi"/>
          <w:spacing w:val="7"/>
        </w:rPr>
        <w:t>.</w:t>
      </w:r>
    </w:p>
    <w:p w14:paraId="4AEB3796" w14:textId="6B8D6923" w:rsidR="00072839" w:rsidRPr="00ED7936" w:rsidRDefault="00072839" w:rsidP="00ED7936">
      <w:pPr>
        <w:pStyle w:val="Style2"/>
        <w:numPr>
          <w:ilvl w:val="1"/>
          <w:numId w:val="6"/>
        </w:numPr>
        <w:tabs>
          <w:tab w:val="left" w:pos="709"/>
        </w:tabs>
        <w:ind w:left="567" w:hanging="567"/>
        <w:rPr>
          <w:rStyle w:val="CharacterStyle2"/>
          <w:rFonts w:asciiTheme="minorHAnsi" w:hAnsiTheme="minorHAnsi" w:cstheme="minorHAnsi"/>
          <w:spacing w:val="7"/>
        </w:rPr>
      </w:pPr>
      <w:r w:rsidRPr="00ED7936">
        <w:rPr>
          <w:rStyle w:val="CharacterStyle2"/>
          <w:rFonts w:asciiTheme="minorHAnsi" w:hAnsiTheme="minorHAnsi" w:cstheme="minorHAnsi"/>
          <w:spacing w:val="7"/>
        </w:rPr>
        <w:t xml:space="preserve">The PRRC expressly refrains from taking an interest, except with the prior agreement of the </w:t>
      </w:r>
      <w:r w:rsidR="00ED7936">
        <w:rPr>
          <w:rStyle w:val="CharacterStyle2"/>
          <w:rFonts w:asciiTheme="minorHAnsi" w:hAnsiTheme="minorHAnsi" w:cstheme="minorHAnsi"/>
          <w:spacing w:val="7"/>
        </w:rPr>
        <w:t>M</w:t>
      </w:r>
      <w:r w:rsidRPr="00ED7936">
        <w:rPr>
          <w:rStyle w:val="CharacterStyle2"/>
          <w:rFonts w:asciiTheme="minorHAnsi" w:hAnsiTheme="minorHAnsi" w:cstheme="minorHAnsi"/>
          <w:spacing w:val="7"/>
        </w:rPr>
        <w:t>anufacturer,</w:t>
      </w:r>
      <w:r w:rsidR="00ED7936">
        <w:rPr>
          <w:rStyle w:val="CharacterStyle2"/>
          <w:rFonts w:asciiTheme="minorHAnsi" w:hAnsiTheme="minorHAnsi" w:cstheme="minorHAnsi"/>
          <w:spacing w:val="7"/>
        </w:rPr>
        <w:t xml:space="preserve"> </w:t>
      </w:r>
      <w:r w:rsidRPr="00ED7936">
        <w:rPr>
          <w:rStyle w:val="CharacterStyle2"/>
          <w:rFonts w:asciiTheme="minorHAnsi" w:hAnsiTheme="minorHAnsi" w:cstheme="minorHAnsi"/>
          <w:spacing w:val="7"/>
        </w:rPr>
        <w:t xml:space="preserve">directly or indirectly, in any form whatsoever, to any company carrying on an activity likely to compete with the activities currently carried on by the </w:t>
      </w:r>
      <w:r w:rsidR="00ED7936">
        <w:rPr>
          <w:rStyle w:val="CharacterStyle2"/>
          <w:rFonts w:asciiTheme="minorHAnsi" w:hAnsiTheme="minorHAnsi" w:cstheme="minorHAnsi"/>
          <w:spacing w:val="7"/>
        </w:rPr>
        <w:t>M</w:t>
      </w:r>
      <w:r w:rsidRPr="00ED7936">
        <w:rPr>
          <w:rStyle w:val="CharacterStyle2"/>
          <w:rFonts w:asciiTheme="minorHAnsi" w:hAnsiTheme="minorHAnsi" w:cstheme="minorHAnsi"/>
          <w:spacing w:val="7"/>
        </w:rPr>
        <w:t xml:space="preserve">anufacturer, not to approach the </w:t>
      </w:r>
      <w:r w:rsidR="00ED7936">
        <w:rPr>
          <w:rStyle w:val="CharacterStyle2"/>
          <w:rFonts w:asciiTheme="minorHAnsi" w:hAnsiTheme="minorHAnsi" w:cstheme="minorHAnsi"/>
          <w:spacing w:val="7"/>
        </w:rPr>
        <w:t>M</w:t>
      </w:r>
      <w:r w:rsidRPr="00ED7936">
        <w:rPr>
          <w:rStyle w:val="CharacterStyle2"/>
          <w:rFonts w:asciiTheme="minorHAnsi" w:hAnsiTheme="minorHAnsi" w:cstheme="minorHAnsi"/>
          <w:spacing w:val="7"/>
        </w:rPr>
        <w:t xml:space="preserve">anufacturer's competitors and not to provide services </w:t>
      </w:r>
      <w:r w:rsidR="00ED7936">
        <w:rPr>
          <w:rStyle w:val="CharacterStyle2"/>
          <w:rFonts w:asciiTheme="minorHAnsi" w:hAnsiTheme="minorHAnsi" w:cstheme="minorHAnsi"/>
          <w:spacing w:val="7"/>
        </w:rPr>
        <w:t xml:space="preserve">as Person Responsible for Regulatory Compliance </w:t>
      </w:r>
      <w:r w:rsidRPr="00ED7936">
        <w:rPr>
          <w:rStyle w:val="CharacterStyle2"/>
          <w:rFonts w:asciiTheme="minorHAnsi" w:hAnsiTheme="minorHAnsi" w:cstheme="minorHAnsi"/>
          <w:spacing w:val="7"/>
        </w:rPr>
        <w:t>for these companies.</w:t>
      </w:r>
    </w:p>
    <w:p w14:paraId="0E9D21D3" w14:textId="1FF49B3D" w:rsidR="00072839" w:rsidRPr="00ED7936" w:rsidRDefault="00072839" w:rsidP="00ED7936">
      <w:pPr>
        <w:pStyle w:val="Style2"/>
        <w:numPr>
          <w:ilvl w:val="1"/>
          <w:numId w:val="6"/>
        </w:numPr>
        <w:tabs>
          <w:tab w:val="left" w:pos="709"/>
        </w:tabs>
        <w:ind w:left="567" w:hanging="567"/>
        <w:rPr>
          <w:rStyle w:val="CharacterStyle2"/>
          <w:rFonts w:asciiTheme="minorHAnsi" w:hAnsiTheme="minorHAnsi" w:cstheme="minorHAnsi"/>
          <w:spacing w:val="7"/>
        </w:rPr>
      </w:pPr>
      <w:r w:rsidRPr="00ED7936">
        <w:rPr>
          <w:rStyle w:val="CharacterStyle2"/>
          <w:rFonts w:asciiTheme="minorHAnsi" w:hAnsiTheme="minorHAnsi" w:cstheme="minorHAnsi"/>
          <w:spacing w:val="7"/>
        </w:rPr>
        <w:t xml:space="preserve">This prohibition will apply </w:t>
      </w:r>
      <w:r w:rsidR="00ED7936">
        <w:rPr>
          <w:rStyle w:val="CharacterStyle2"/>
          <w:rFonts w:asciiTheme="minorHAnsi" w:hAnsiTheme="minorHAnsi" w:cstheme="minorHAnsi"/>
          <w:spacing w:val="7"/>
        </w:rPr>
        <w:t>during th</w:t>
      </w:r>
      <w:r w:rsidR="002C3E4B">
        <w:rPr>
          <w:rStyle w:val="CharacterStyle2"/>
          <w:rFonts w:asciiTheme="minorHAnsi" w:hAnsiTheme="minorHAnsi" w:cstheme="minorHAnsi"/>
          <w:spacing w:val="7"/>
        </w:rPr>
        <w:t>e term of th</w:t>
      </w:r>
      <w:r w:rsidR="00ED7936">
        <w:rPr>
          <w:rStyle w:val="CharacterStyle2"/>
          <w:rFonts w:asciiTheme="minorHAnsi" w:hAnsiTheme="minorHAnsi" w:cstheme="minorHAnsi"/>
          <w:spacing w:val="7"/>
        </w:rPr>
        <w:t xml:space="preserve">is Agreement and then </w:t>
      </w:r>
      <w:r w:rsidRPr="00ED7936">
        <w:rPr>
          <w:rStyle w:val="CharacterStyle2"/>
          <w:rFonts w:asciiTheme="minorHAnsi" w:hAnsiTheme="minorHAnsi" w:cstheme="minorHAnsi"/>
          <w:spacing w:val="7"/>
        </w:rPr>
        <w:t xml:space="preserve">for a period of </w:t>
      </w:r>
      <w:r w:rsidR="00ED7936">
        <w:rPr>
          <w:rStyle w:val="CharacterStyle2"/>
          <w:rFonts w:asciiTheme="minorHAnsi" w:hAnsiTheme="minorHAnsi" w:cstheme="minorHAnsi"/>
          <w:spacing w:val="7"/>
        </w:rPr>
        <w:t xml:space="preserve">…………… </w:t>
      </w:r>
      <w:r w:rsidR="00ED7936" w:rsidRPr="00ED7936">
        <w:rPr>
          <w:rStyle w:val="CharacterStyle2"/>
          <w:rFonts w:asciiTheme="minorHAnsi" w:hAnsiTheme="minorHAnsi" w:cstheme="minorHAnsi"/>
          <w:i/>
          <w:iCs/>
          <w:spacing w:val="7"/>
        </w:rPr>
        <w:t>(number)</w:t>
      </w:r>
      <w:r w:rsidRPr="00ED7936">
        <w:rPr>
          <w:rStyle w:val="CharacterStyle2"/>
          <w:rFonts w:asciiTheme="minorHAnsi" w:hAnsiTheme="minorHAnsi" w:cstheme="minorHAnsi"/>
          <w:spacing w:val="7"/>
        </w:rPr>
        <w:t xml:space="preserve"> years. </w:t>
      </w:r>
    </w:p>
    <w:p w14:paraId="2049D306" w14:textId="77777777" w:rsidR="00225910" w:rsidRPr="00C91BF4" w:rsidRDefault="00225910" w:rsidP="00E365DA">
      <w:pPr>
        <w:pStyle w:val="Style2"/>
        <w:tabs>
          <w:tab w:val="left" w:pos="426"/>
        </w:tabs>
        <w:ind w:left="426"/>
        <w:rPr>
          <w:rStyle w:val="CharacterStyle2"/>
          <w:rFonts w:asciiTheme="minorHAnsi" w:hAnsiTheme="minorHAnsi" w:cstheme="minorHAnsi"/>
          <w:spacing w:val="7"/>
        </w:rPr>
      </w:pPr>
    </w:p>
    <w:p w14:paraId="20E3B177" w14:textId="2A6CAEAE" w:rsidR="00C23B4D" w:rsidRPr="00E365DA" w:rsidRDefault="00C23B4D" w:rsidP="007E08CB">
      <w:pPr>
        <w:pStyle w:val="Sansinterligne"/>
        <w:numPr>
          <w:ilvl w:val="0"/>
          <w:numId w:val="6"/>
        </w:numPr>
        <w:jc w:val="both"/>
        <w:rPr>
          <w:rFonts w:cstheme="minorHAnsi"/>
          <w:b/>
          <w:bCs/>
        </w:rPr>
      </w:pPr>
      <w:r w:rsidRPr="00E365DA">
        <w:rPr>
          <w:rFonts w:cstheme="minorHAnsi"/>
          <w:b/>
          <w:bCs/>
        </w:rPr>
        <w:t>INSURANCE</w:t>
      </w:r>
    </w:p>
    <w:p w14:paraId="30FEF17F" w14:textId="608402F0" w:rsidR="002D3436" w:rsidRPr="003F1522" w:rsidRDefault="007D18D3" w:rsidP="002D3436">
      <w:pPr>
        <w:pStyle w:val="Style2"/>
        <w:numPr>
          <w:ilvl w:val="1"/>
          <w:numId w:val="6"/>
        </w:numPr>
        <w:tabs>
          <w:tab w:val="left" w:pos="709"/>
        </w:tabs>
        <w:ind w:left="567" w:hanging="567"/>
        <w:rPr>
          <w:rFonts w:asciiTheme="minorHAnsi" w:hAnsiTheme="minorHAnsi" w:cstheme="minorHAnsi"/>
          <w:spacing w:val="7"/>
          <w:sz w:val="22"/>
          <w:szCs w:val="22"/>
        </w:rPr>
      </w:pPr>
      <w:r w:rsidRPr="003F1522">
        <w:rPr>
          <w:rStyle w:val="CharacterStyle2"/>
          <w:rFonts w:asciiTheme="minorHAnsi" w:hAnsiTheme="minorHAnsi" w:cstheme="minorHAnsi"/>
          <w:spacing w:val="7"/>
        </w:rPr>
        <w:t xml:space="preserve">The PRRC must not fulfil any activity for the </w:t>
      </w:r>
      <w:r w:rsidR="00F36FAF" w:rsidRPr="003F1522">
        <w:rPr>
          <w:rStyle w:val="CharacterStyle2"/>
          <w:rFonts w:asciiTheme="minorHAnsi" w:hAnsiTheme="minorHAnsi" w:cstheme="minorHAnsi"/>
          <w:spacing w:val="7"/>
        </w:rPr>
        <w:t>Manufacturer</w:t>
      </w:r>
      <w:r w:rsidRPr="003F1522">
        <w:rPr>
          <w:rStyle w:val="CharacterStyle2"/>
          <w:rFonts w:asciiTheme="minorHAnsi" w:hAnsiTheme="minorHAnsi" w:cstheme="minorHAnsi"/>
          <w:spacing w:val="7"/>
        </w:rPr>
        <w:t xml:space="preserve"> without </w:t>
      </w:r>
      <w:r w:rsidR="004E0391" w:rsidRPr="003F1522">
        <w:rPr>
          <w:rStyle w:val="CharacterStyle2"/>
          <w:rFonts w:asciiTheme="minorHAnsi" w:hAnsiTheme="minorHAnsi" w:cstheme="minorHAnsi"/>
          <w:spacing w:val="7"/>
        </w:rPr>
        <w:t>being</w:t>
      </w:r>
      <w:r w:rsidRPr="003F1522">
        <w:rPr>
          <w:rStyle w:val="CharacterStyle2"/>
          <w:rFonts w:asciiTheme="minorHAnsi" w:hAnsiTheme="minorHAnsi" w:cstheme="minorHAnsi"/>
          <w:spacing w:val="7"/>
        </w:rPr>
        <w:t xml:space="preserve"> covered by the enterprise </w:t>
      </w:r>
      <w:r w:rsidR="004E0391" w:rsidRPr="003F1522">
        <w:rPr>
          <w:rStyle w:val="CharacterStyle2"/>
          <w:rFonts w:asciiTheme="minorHAnsi" w:hAnsiTheme="minorHAnsi" w:cstheme="minorHAnsi"/>
          <w:spacing w:val="7"/>
        </w:rPr>
        <w:t xml:space="preserve">liability </w:t>
      </w:r>
      <w:r w:rsidRPr="003F1522">
        <w:rPr>
          <w:rStyle w:val="CharacterStyle2"/>
          <w:rFonts w:asciiTheme="minorHAnsi" w:hAnsiTheme="minorHAnsi" w:cstheme="minorHAnsi"/>
          <w:spacing w:val="7"/>
        </w:rPr>
        <w:t xml:space="preserve">insurance </w:t>
      </w:r>
      <w:r w:rsidR="004E0391" w:rsidRPr="003F1522">
        <w:rPr>
          <w:rStyle w:val="CharacterStyle2"/>
          <w:rFonts w:asciiTheme="minorHAnsi" w:hAnsiTheme="minorHAnsi" w:cstheme="minorHAnsi"/>
          <w:spacing w:val="7"/>
        </w:rPr>
        <w:t xml:space="preserve">policy </w:t>
      </w:r>
      <w:r w:rsidRPr="003F1522">
        <w:rPr>
          <w:rStyle w:val="CharacterStyle2"/>
          <w:rFonts w:asciiTheme="minorHAnsi" w:hAnsiTheme="minorHAnsi" w:cstheme="minorHAnsi"/>
          <w:spacing w:val="7"/>
        </w:rPr>
        <w:t xml:space="preserve">or by its own </w:t>
      </w:r>
      <w:r w:rsidR="004E0391" w:rsidRPr="003F1522">
        <w:rPr>
          <w:rStyle w:val="CharacterStyle2"/>
          <w:rFonts w:asciiTheme="minorHAnsi" w:hAnsiTheme="minorHAnsi" w:cstheme="minorHAnsi"/>
          <w:spacing w:val="7"/>
        </w:rPr>
        <w:t xml:space="preserve">liability </w:t>
      </w:r>
      <w:r w:rsidRPr="003F1522">
        <w:rPr>
          <w:rStyle w:val="CharacterStyle2"/>
          <w:rFonts w:asciiTheme="minorHAnsi" w:hAnsiTheme="minorHAnsi" w:cstheme="minorHAnsi"/>
          <w:spacing w:val="7"/>
        </w:rPr>
        <w:t>insurance</w:t>
      </w:r>
      <w:r w:rsidR="004E0391" w:rsidRPr="003F1522">
        <w:rPr>
          <w:rStyle w:val="CharacterStyle2"/>
          <w:rFonts w:asciiTheme="minorHAnsi" w:hAnsiTheme="minorHAnsi" w:cstheme="minorHAnsi"/>
          <w:spacing w:val="7"/>
        </w:rPr>
        <w:t xml:space="preserve"> policy</w:t>
      </w:r>
      <w:r w:rsidRPr="003F1522">
        <w:rPr>
          <w:rStyle w:val="CharacterStyle2"/>
          <w:rFonts w:asciiTheme="minorHAnsi" w:hAnsiTheme="minorHAnsi" w:cstheme="minorHAnsi"/>
          <w:spacing w:val="7"/>
        </w:rPr>
        <w:t>.</w:t>
      </w:r>
    </w:p>
    <w:p w14:paraId="49D22FEE" w14:textId="5A45CB97" w:rsidR="00F26588" w:rsidRPr="00C91BF4" w:rsidRDefault="00845C1D" w:rsidP="007E08CB">
      <w:pPr>
        <w:pStyle w:val="Style2"/>
        <w:numPr>
          <w:ilvl w:val="1"/>
          <w:numId w:val="6"/>
        </w:numPr>
        <w:tabs>
          <w:tab w:val="left" w:pos="709"/>
        </w:tabs>
        <w:ind w:left="567" w:hanging="567"/>
        <w:rPr>
          <w:rStyle w:val="CharacterStyle2"/>
          <w:rFonts w:asciiTheme="minorHAnsi" w:hAnsiTheme="minorHAnsi" w:cstheme="minorHAnsi"/>
          <w:spacing w:val="7"/>
        </w:rPr>
      </w:pPr>
      <w:r>
        <w:rPr>
          <w:rStyle w:val="CharacterStyle2"/>
          <w:rFonts w:asciiTheme="minorHAnsi" w:hAnsiTheme="minorHAnsi" w:cstheme="minorHAnsi"/>
          <w:spacing w:val="7"/>
        </w:rPr>
        <w:t>Both parties</w:t>
      </w:r>
      <w:r w:rsidR="00C128FE" w:rsidRPr="00C91BF4">
        <w:rPr>
          <w:rStyle w:val="CharacterStyle2"/>
          <w:rFonts w:asciiTheme="minorHAnsi" w:hAnsiTheme="minorHAnsi" w:cstheme="minorHAnsi"/>
          <w:spacing w:val="7"/>
        </w:rPr>
        <w:t xml:space="preserve"> declare that </w:t>
      </w:r>
      <w:r>
        <w:rPr>
          <w:rStyle w:val="CharacterStyle2"/>
          <w:rFonts w:asciiTheme="minorHAnsi" w:hAnsiTheme="minorHAnsi" w:cstheme="minorHAnsi"/>
          <w:spacing w:val="7"/>
        </w:rPr>
        <w:t>the PRRC’s obligations toward the Manufacturer are</w:t>
      </w:r>
      <w:r w:rsidR="004A74B6">
        <w:rPr>
          <w:rStyle w:val="CharacterStyle2"/>
          <w:rFonts w:asciiTheme="minorHAnsi" w:hAnsiTheme="minorHAnsi" w:cstheme="minorHAnsi"/>
          <w:spacing w:val="7"/>
        </w:rPr>
        <w:t xml:space="preserve"> covered by a</w:t>
      </w:r>
      <w:r w:rsidR="00C128FE" w:rsidRPr="00C91BF4">
        <w:rPr>
          <w:rStyle w:val="CharacterStyle2"/>
          <w:rFonts w:asciiTheme="minorHAnsi" w:hAnsiTheme="minorHAnsi" w:cstheme="minorHAnsi"/>
          <w:spacing w:val="7"/>
        </w:rPr>
        <w:t xml:space="preserve"> </w:t>
      </w:r>
      <w:r w:rsidR="00E45BE8" w:rsidRPr="00C91BF4">
        <w:rPr>
          <w:rStyle w:val="CharacterStyle2"/>
          <w:rFonts w:asciiTheme="minorHAnsi" w:hAnsiTheme="minorHAnsi" w:cstheme="minorHAnsi"/>
          <w:spacing w:val="7"/>
        </w:rPr>
        <w:t xml:space="preserve">professional </w:t>
      </w:r>
      <w:r w:rsidR="002C325B">
        <w:rPr>
          <w:rStyle w:val="CharacterStyle2"/>
          <w:rFonts w:asciiTheme="minorHAnsi" w:hAnsiTheme="minorHAnsi" w:cstheme="minorHAnsi"/>
          <w:spacing w:val="7"/>
        </w:rPr>
        <w:t>indemnity</w:t>
      </w:r>
      <w:r w:rsidR="00E45BE8" w:rsidRPr="00C91BF4">
        <w:rPr>
          <w:rStyle w:val="CharacterStyle2"/>
          <w:rFonts w:asciiTheme="minorHAnsi" w:hAnsiTheme="minorHAnsi" w:cstheme="minorHAnsi"/>
          <w:spacing w:val="7"/>
        </w:rPr>
        <w:t xml:space="preserve"> </w:t>
      </w:r>
      <w:r w:rsidR="004A74B6">
        <w:rPr>
          <w:rStyle w:val="CharacterStyle2"/>
          <w:rFonts w:asciiTheme="minorHAnsi" w:hAnsiTheme="minorHAnsi" w:cstheme="minorHAnsi"/>
          <w:spacing w:val="7"/>
        </w:rPr>
        <w:t>insurance</w:t>
      </w:r>
      <w:r>
        <w:rPr>
          <w:rStyle w:val="CharacterStyle2"/>
          <w:rFonts w:asciiTheme="minorHAnsi" w:hAnsiTheme="minorHAnsi" w:cstheme="minorHAnsi"/>
          <w:spacing w:val="7"/>
        </w:rPr>
        <w:t>. The liability</w:t>
      </w:r>
      <w:r w:rsidR="002C325B">
        <w:rPr>
          <w:rStyle w:val="CharacterStyle2"/>
          <w:rFonts w:asciiTheme="minorHAnsi" w:hAnsiTheme="minorHAnsi" w:cstheme="minorHAnsi"/>
          <w:spacing w:val="7"/>
        </w:rPr>
        <w:t xml:space="preserve"> policy</w:t>
      </w:r>
      <w:r w:rsidR="00F26588" w:rsidRPr="00C91BF4">
        <w:rPr>
          <w:rStyle w:val="CharacterStyle2"/>
          <w:rFonts w:asciiTheme="minorHAnsi" w:hAnsiTheme="minorHAnsi" w:cstheme="minorHAnsi"/>
          <w:spacing w:val="7"/>
        </w:rPr>
        <w:t xml:space="preserve"> </w:t>
      </w:r>
      <w:r>
        <w:rPr>
          <w:rStyle w:val="CharacterStyle2"/>
          <w:rFonts w:asciiTheme="minorHAnsi" w:hAnsiTheme="minorHAnsi" w:cstheme="minorHAnsi"/>
          <w:spacing w:val="7"/>
        </w:rPr>
        <w:t xml:space="preserve">holder of this insurance provides the insurance policy </w:t>
      </w:r>
      <w:r w:rsidR="00E45BE8" w:rsidRPr="00C91BF4">
        <w:rPr>
          <w:rStyle w:val="CharacterStyle2"/>
          <w:rFonts w:asciiTheme="minorHAnsi" w:hAnsiTheme="minorHAnsi" w:cstheme="minorHAnsi"/>
          <w:spacing w:val="7"/>
        </w:rPr>
        <w:t>(contract</w:t>
      </w:r>
      <w:r w:rsidR="006D6A49" w:rsidRPr="00C91BF4">
        <w:rPr>
          <w:rStyle w:val="CharacterStyle2"/>
          <w:rFonts w:asciiTheme="minorHAnsi" w:hAnsiTheme="minorHAnsi" w:cstheme="minorHAnsi"/>
          <w:spacing w:val="7"/>
        </w:rPr>
        <w:t xml:space="preserve"> or insurance certificate</w:t>
      </w:r>
      <w:r w:rsidR="00E45BE8" w:rsidRPr="00C91BF4">
        <w:rPr>
          <w:rStyle w:val="CharacterStyle2"/>
          <w:rFonts w:asciiTheme="minorHAnsi" w:hAnsiTheme="minorHAnsi" w:cstheme="minorHAnsi"/>
          <w:spacing w:val="7"/>
        </w:rPr>
        <w:t xml:space="preserve"> attached</w:t>
      </w:r>
      <w:r w:rsidR="005E3A5C" w:rsidRPr="00C91BF4">
        <w:rPr>
          <w:rStyle w:val="CharacterStyle2"/>
          <w:rFonts w:asciiTheme="minorHAnsi" w:hAnsiTheme="minorHAnsi" w:cstheme="minorHAnsi"/>
          <w:spacing w:val="7"/>
        </w:rPr>
        <w:t xml:space="preserve"> in </w:t>
      </w:r>
      <w:r w:rsidR="00764086" w:rsidRPr="00C91BF4">
        <w:rPr>
          <w:rStyle w:val="CharacterStyle2"/>
          <w:rFonts w:asciiTheme="minorHAnsi" w:hAnsiTheme="minorHAnsi" w:cstheme="minorHAnsi"/>
          <w:spacing w:val="7"/>
        </w:rPr>
        <w:t>APPENDIX</w:t>
      </w:r>
      <w:r w:rsidR="005E3A5C" w:rsidRPr="00C91BF4">
        <w:rPr>
          <w:rStyle w:val="CharacterStyle2"/>
          <w:rFonts w:asciiTheme="minorHAnsi" w:hAnsiTheme="minorHAnsi" w:cstheme="minorHAnsi"/>
          <w:spacing w:val="7"/>
        </w:rPr>
        <w:t xml:space="preserve"> II</w:t>
      </w:r>
      <w:r w:rsidR="00861F29">
        <w:rPr>
          <w:rStyle w:val="CharacterStyle2"/>
          <w:rFonts w:asciiTheme="minorHAnsi" w:hAnsiTheme="minorHAnsi" w:cstheme="minorHAnsi"/>
          <w:spacing w:val="7"/>
        </w:rPr>
        <w:t>I</w:t>
      </w:r>
      <w:r w:rsidR="00E45BE8" w:rsidRPr="00C91BF4">
        <w:rPr>
          <w:rStyle w:val="CharacterStyle2"/>
          <w:rFonts w:asciiTheme="minorHAnsi" w:hAnsiTheme="minorHAnsi" w:cstheme="minorHAnsi"/>
          <w:spacing w:val="7"/>
        </w:rPr>
        <w:t>).</w:t>
      </w:r>
    </w:p>
    <w:p w14:paraId="67B54D44" w14:textId="756D9FA9" w:rsidR="00B87C1A" w:rsidRPr="00C91BF4" w:rsidRDefault="00845C1D" w:rsidP="007E08CB">
      <w:pPr>
        <w:pStyle w:val="Style2"/>
        <w:numPr>
          <w:ilvl w:val="1"/>
          <w:numId w:val="6"/>
        </w:numPr>
        <w:tabs>
          <w:tab w:val="left" w:pos="709"/>
        </w:tabs>
        <w:ind w:left="567" w:hanging="567"/>
        <w:rPr>
          <w:rStyle w:val="CharacterStyle2"/>
          <w:rFonts w:asciiTheme="minorHAnsi" w:hAnsiTheme="minorHAnsi" w:cstheme="minorHAnsi"/>
          <w:spacing w:val="7"/>
        </w:rPr>
      </w:pPr>
      <w:r>
        <w:rPr>
          <w:rStyle w:val="CharacterStyle2"/>
          <w:rFonts w:asciiTheme="minorHAnsi" w:hAnsiTheme="minorHAnsi" w:cstheme="minorHAnsi"/>
          <w:spacing w:val="7"/>
        </w:rPr>
        <w:t>The liability policy holder for the PRRC’s obligations to the Manufacturer will</w:t>
      </w:r>
      <w:r w:rsidR="00F26588" w:rsidRPr="00C91BF4">
        <w:rPr>
          <w:rStyle w:val="CharacterStyle2"/>
          <w:rFonts w:asciiTheme="minorHAnsi" w:hAnsiTheme="minorHAnsi" w:cstheme="minorHAnsi"/>
          <w:spacing w:val="7"/>
        </w:rPr>
        <w:t xml:space="preserve"> notify the </w:t>
      </w:r>
      <w:r>
        <w:rPr>
          <w:rStyle w:val="CharacterStyle2"/>
          <w:rFonts w:asciiTheme="minorHAnsi" w:hAnsiTheme="minorHAnsi" w:cstheme="minorHAnsi"/>
          <w:spacing w:val="7"/>
        </w:rPr>
        <w:t xml:space="preserve">other Party </w:t>
      </w:r>
      <w:r w:rsidR="00F26588" w:rsidRPr="00C91BF4">
        <w:rPr>
          <w:rStyle w:val="CharacterStyle2"/>
          <w:rFonts w:asciiTheme="minorHAnsi" w:hAnsiTheme="minorHAnsi" w:cstheme="minorHAnsi"/>
          <w:spacing w:val="7"/>
        </w:rPr>
        <w:t xml:space="preserve">of any change </w:t>
      </w:r>
      <w:r>
        <w:rPr>
          <w:rStyle w:val="CharacterStyle2"/>
          <w:rFonts w:asciiTheme="minorHAnsi" w:hAnsiTheme="minorHAnsi" w:cstheme="minorHAnsi"/>
          <w:spacing w:val="7"/>
        </w:rPr>
        <w:t>in the</w:t>
      </w:r>
      <w:r w:rsidR="00F26588" w:rsidRPr="00C91BF4">
        <w:rPr>
          <w:rStyle w:val="CharacterStyle2"/>
          <w:rFonts w:asciiTheme="minorHAnsi" w:hAnsiTheme="minorHAnsi" w:cstheme="minorHAnsi"/>
          <w:spacing w:val="7"/>
        </w:rPr>
        <w:t xml:space="preserve"> insurance</w:t>
      </w:r>
      <w:r w:rsidR="00F843F1">
        <w:rPr>
          <w:rStyle w:val="CharacterStyle2"/>
          <w:rFonts w:asciiTheme="minorHAnsi" w:hAnsiTheme="minorHAnsi" w:cstheme="minorHAnsi"/>
          <w:spacing w:val="7"/>
        </w:rPr>
        <w:t xml:space="preserve"> </w:t>
      </w:r>
      <w:r>
        <w:rPr>
          <w:rStyle w:val="CharacterStyle2"/>
          <w:rFonts w:asciiTheme="minorHAnsi" w:hAnsiTheme="minorHAnsi" w:cstheme="minorHAnsi"/>
          <w:spacing w:val="7"/>
        </w:rPr>
        <w:t>coverage and provide the other Party with the new contract or certificate of insurance</w:t>
      </w:r>
      <w:r w:rsidR="00F26588" w:rsidRPr="00C91BF4">
        <w:rPr>
          <w:rStyle w:val="CharacterStyle2"/>
          <w:rFonts w:asciiTheme="minorHAnsi" w:hAnsiTheme="minorHAnsi" w:cstheme="minorHAnsi"/>
          <w:spacing w:val="7"/>
        </w:rPr>
        <w:t>.</w:t>
      </w:r>
    </w:p>
    <w:p w14:paraId="0CBE2A61" w14:textId="77777777" w:rsidR="006D6A49" w:rsidRPr="00C91BF4" w:rsidRDefault="006D6A49" w:rsidP="00E365DA">
      <w:pPr>
        <w:pStyle w:val="Style2"/>
        <w:tabs>
          <w:tab w:val="left" w:pos="426"/>
        </w:tabs>
        <w:ind w:left="426"/>
        <w:rPr>
          <w:rStyle w:val="CharacterStyle2"/>
          <w:rFonts w:asciiTheme="minorHAnsi" w:hAnsiTheme="minorHAnsi" w:cstheme="minorHAnsi"/>
          <w:spacing w:val="7"/>
        </w:rPr>
      </w:pPr>
    </w:p>
    <w:p w14:paraId="134AEE06" w14:textId="4CDEC78B" w:rsidR="00426EF3" w:rsidRPr="00E365DA" w:rsidRDefault="0052189D" w:rsidP="007E08CB">
      <w:pPr>
        <w:pStyle w:val="Sansinterligne"/>
        <w:numPr>
          <w:ilvl w:val="0"/>
          <w:numId w:val="6"/>
        </w:numPr>
        <w:jc w:val="both"/>
        <w:rPr>
          <w:rFonts w:cstheme="minorHAnsi"/>
          <w:b/>
          <w:bCs/>
        </w:rPr>
      </w:pPr>
      <w:r>
        <w:rPr>
          <w:rFonts w:cstheme="minorHAnsi"/>
          <w:b/>
          <w:bCs/>
        </w:rPr>
        <w:t>TERMS OF PAYMENT</w:t>
      </w:r>
    </w:p>
    <w:p w14:paraId="5A4EA503" w14:textId="77777777" w:rsidR="0052189D" w:rsidRDefault="00C87CE6" w:rsidP="0052189D">
      <w:pPr>
        <w:pStyle w:val="Style2"/>
        <w:numPr>
          <w:ilvl w:val="1"/>
          <w:numId w:val="6"/>
        </w:numPr>
        <w:tabs>
          <w:tab w:val="left" w:pos="709"/>
        </w:tabs>
        <w:ind w:left="567" w:hanging="567"/>
        <w:rPr>
          <w:rStyle w:val="CharacterStyle2"/>
          <w:rFonts w:asciiTheme="minorHAnsi" w:hAnsiTheme="minorHAnsi" w:cstheme="minorHAnsi"/>
          <w:spacing w:val="7"/>
        </w:rPr>
      </w:pPr>
      <w:r w:rsidRPr="008F54FE">
        <w:rPr>
          <w:rStyle w:val="CharacterStyle2"/>
          <w:rFonts w:asciiTheme="minorHAnsi" w:hAnsiTheme="minorHAnsi" w:cstheme="minorHAnsi"/>
          <w:spacing w:val="7"/>
        </w:rPr>
        <w:t xml:space="preserve">Both parties </w:t>
      </w:r>
      <w:r w:rsidR="008F54FE" w:rsidRPr="008F54FE">
        <w:rPr>
          <w:rStyle w:val="CharacterStyle2"/>
          <w:rFonts w:asciiTheme="minorHAnsi" w:hAnsiTheme="minorHAnsi" w:cstheme="minorHAnsi"/>
          <w:spacing w:val="7"/>
        </w:rPr>
        <w:t xml:space="preserve">shall define and </w:t>
      </w:r>
      <w:r w:rsidRPr="008F54FE">
        <w:rPr>
          <w:rStyle w:val="CharacterStyle2"/>
          <w:rFonts w:asciiTheme="minorHAnsi" w:hAnsiTheme="minorHAnsi" w:cstheme="minorHAnsi"/>
          <w:spacing w:val="7"/>
        </w:rPr>
        <w:t xml:space="preserve">agree </w:t>
      </w:r>
      <w:r w:rsidR="008F54FE" w:rsidRPr="008F54FE">
        <w:rPr>
          <w:rStyle w:val="CharacterStyle2"/>
          <w:rFonts w:asciiTheme="minorHAnsi" w:hAnsiTheme="minorHAnsi" w:cstheme="minorHAnsi"/>
          <w:spacing w:val="7"/>
        </w:rPr>
        <w:t>on the terms of payment</w:t>
      </w:r>
      <w:r w:rsidR="0052189D">
        <w:rPr>
          <w:rStyle w:val="CharacterStyle2"/>
          <w:rFonts w:asciiTheme="minorHAnsi" w:hAnsiTheme="minorHAnsi" w:cstheme="minorHAnsi"/>
          <w:spacing w:val="7"/>
        </w:rPr>
        <w:t>.</w:t>
      </w:r>
      <w:r w:rsidR="008F54FE" w:rsidRPr="008F54FE">
        <w:rPr>
          <w:rStyle w:val="CharacterStyle2"/>
          <w:rFonts w:asciiTheme="minorHAnsi" w:hAnsiTheme="minorHAnsi" w:cstheme="minorHAnsi"/>
          <w:spacing w:val="7"/>
        </w:rPr>
        <w:t xml:space="preserve"> </w:t>
      </w:r>
    </w:p>
    <w:p w14:paraId="5CBA3AEA" w14:textId="2293CBD0" w:rsidR="0052189D" w:rsidRDefault="0052189D" w:rsidP="0052189D">
      <w:pPr>
        <w:pStyle w:val="Style2"/>
        <w:numPr>
          <w:ilvl w:val="1"/>
          <w:numId w:val="6"/>
        </w:numPr>
        <w:tabs>
          <w:tab w:val="left" w:pos="709"/>
        </w:tabs>
        <w:ind w:left="567" w:hanging="567"/>
        <w:rPr>
          <w:rStyle w:val="CharacterStyle2"/>
          <w:rFonts w:asciiTheme="minorHAnsi" w:hAnsiTheme="minorHAnsi" w:cstheme="minorHAnsi"/>
          <w:spacing w:val="7"/>
        </w:rPr>
      </w:pPr>
      <w:r w:rsidRPr="0052189D">
        <w:rPr>
          <w:rStyle w:val="CharacterStyle2"/>
          <w:rFonts w:asciiTheme="minorHAnsi" w:hAnsiTheme="minorHAnsi" w:cstheme="minorHAnsi"/>
          <w:spacing w:val="7"/>
        </w:rPr>
        <w:t xml:space="preserve">Services will be performed on a firm fixed price basis or a time and materials basis. Customer will receive invoices based upon the billing/payment schedule contained in this Agreement according to the PRRC’s obligations. Invoices will contain a description of the Services or Deliverables provided.  Invoices are due and payable within </w:t>
      </w:r>
      <w:r>
        <w:rPr>
          <w:rStyle w:val="CharacterStyle2"/>
          <w:rFonts w:asciiTheme="minorHAnsi" w:hAnsiTheme="minorHAnsi" w:cstheme="minorHAnsi"/>
          <w:spacing w:val="7"/>
        </w:rPr>
        <w:t>…………</w:t>
      </w:r>
      <w:proofErr w:type="gramStart"/>
      <w:r>
        <w:rPr>
          <w:rStyle w:val="CharacterStyle2"/>
          <w:rFonts w:asciiTheme="minorHAnsi" w:hAnsiTheme="minorHAnsi" w:cstheme="minorHAnsi"/>
          <w:spacing w:val="7"/>
        </w:rPr>
        <w:t>….</w:t>
      </w:r>
      <w:r w:rsidRPr="0052189D">
        <w:rPr>
          <w:rStyle w:val="CharacterStyle2"/>
          <w:rFonts w:asciiTheme="minorHAnsi" w:hAnsiTheme="minorHAnsi" w:cstheme="minorHAnsi"/>
          <w:i/>
          <w:iCs/>
          <w:spacing w:val="7"/>
        </w:rPr>
        <w:t>(</w:t>
      </w:r>
      <w:proofErr w:type="gramEnd"/>
      <w:r w:rsidRPr="0052189D">
        <w:rPr>
          <w:rStyle w:val="CharacterStyle2"/>
          <w:rFonts w:asciiTheme="minorHAnsi" w:hAnsiTheme="minorHAnsi" w:cstheme="minorHAnsi"/>
          <w:i/>
          <w:iCs/>
          <w:spacing w:val="7"/>
        </w:rPr>
        <w:t xml:space="preserve">number) </w:t>
      </w:r>
      <w:r w:rsidRPr="0052189D">
        <w:rPr>
          <w:rStyle w:val="CharacterStyle2"/>
          <w:rFonts w:asciiTheme="minorHAnsi" w:hAnsiTheme="minorHAnsi" w:cstheme="minorHAnsi"/>
          <w:spacing w:val="7"/>
        </w:rPr>
        <w:t>days of Contractor’s invoice date.</w:t>
      </w:r>
    </w:p>
    <w:p w14:paraId="1AFEA5AF" w14:textId="1C9BE010" w:rsidR="00655CF9" w:rsidRPr="002C325B" w:rsidRDefault="00655CF9" w:rsidP="00655CF9">
      <w:pPr>
        <w:pStyle w:val="Style2"/>
        <w:numPr>
          <w:ilvl w:val="1"/>
          <w:numId w:val="6"/>
        </w:numPr>
        <w:tabs>
          <w:tab w:val="left" w:pos="709"/>
        </w:tabs>
        <w:ind w:left="567" w:hanging="567"/>
        <w:rPr>
          <w:rFonts w:asciiTheme="minorHAnsi" w:hAnsiTheme="minorHAnsi" w:cstheme="minorHAnsi"/>
          <w:spacing w:val="7"/>
          <w:sz w:val="22"/>
          <w:szCs w:val="22"/>
        </w:rPr>
      </w:pPr>
      <w:r w:rsidRPr="002C325B">
        <w:rPr>
          <w:rStyle w:val="CharacterStyle2"/>
          <w:rFonts w:asciiTheme="minorHAnsi" w:hAnsiTheme="minorHAnsi" w:cstheme="minorHAnsi"/>
          <w:spacing w:val="7"/>
          <w:lang w:val="en-US"/>
        </w:rPr>
        <w:t xml:space="preserve">Other </w:t>
      </w:r>
      <w:r w:rsidRPr="002C325B">
        <w:rPr>
          <w:rStyle w:val="CharacterStyle2"/>
          <w:rFonts w:asciiTheme="minorHAnsi" w:hAnsiTheme="minorHAnsi" w:cstheme="minorHAnsi"/>
          <w:spacing w:val="7"/>
        </w:rPr>
        <w:t>costs and expenses (expenses report, travel or accommodation expenses…) will be charged additionally in the invoice.</w:t>
      </w:r>
    </w:p>
    <w:p w14:paraId="5EC815B4" w14:textId="287F12D2" w:rsidR="0052189D" w:rsidRPr="002C325B" w:rsidRDefault="0052189D" w:rsidP="0052189D">
      <w:pPr>
        <w:pStyle w:val="Style2"/>
        <w:numPr>
          <w:ilvl w:val="1"/>
          <w:numId w:val="6"/>
        </w:numPr>
        <w:tabs>
          <w:tab w:val="left" w:pos="709"/>
        </w:tabs>
        <w:ind w:left="567" w:hanging="567"/>
        <w:rPr>
          <w:rFonts w:asciiTheme="minorHAnsi" w:hAnsiTheme="minorHAnsi" w:cstheme="minorHAnsi"/>
          <w:spacing w:val="7"/>
          <w:sz w:val="22"/>
          <w:szCs w:val="22"/>
        </w:rPr>
      </w:pPr>
      <w:r w:rsidRPr="002C325B">
        <w:rPr>
          <w:rStyle w:val="CharacterStyle2"/>
          <w:rFonts w:asciiTheme="minorHAnsi" w:eastAsiaTheme="minorHAnsi" w:hAnsiTheme="minorHAnsi" w:cstheme="minorHAnsi"/>
          <w:spacing w:val="7"/>
          <w:lang w:eastAsia="en-US"/>
        </w:rPr>
        <w:t xml:space="preserve">Interest may be charged on all amounts unpaid after </w:t>
      </w:r>
      <w:r w:rsidR="00655CF9" w:rsidRPr="002C325B">
        <w:rPr>
          <w:rStyle w:val="CharacterStyle2"/>
          <w:rFonts w:asciiTheme="minorHAnsi" w:hAnsiTheme="minorHAnsi" w:cstheme="minorHAnsi"/>
          <w:spacing w:val="7"/>
        </w:rPr>
        <w:t>…………</w:t>
      </w:r>
      <w:proofErr w:type="gramStart"/>
      <w:r w:rsidR="00655CF9" w:rsidRPr="002C325B">
        <w:rPr>
          <w:rStyle w:val="CharacterStyle2"/>
          <w:rFonts w:asciiTheme="minorHAnsi" w:hAnsiTheme="minorHAnsi" w:cstheme="minorHAnsi"/>
          <w:spacing w:val="7"/>
        </w:rPr>
        <w:t>….</w:t>
      </w:r>
      <w:r w:rsidR="00655CF9" w:rsidRPr="002C325B">
        <w:rPr>
          <w:rStyle w:val="CharacterStyle2"/>
          <w:rFonts w:asciiTheme="minorHAnsi" w:hAnsiTheme="minorHAnsi" w:cstheme="minorHAnsi"/>
          <w:i/>
          <w:iCs/>
          <w:spacing w:val="7"/>
        </w:rPr>
        <w:t>(</w:t>
      </w:r>
      <w:proofErr w:type="gramEnd"/>
      <w:r w:rsidR="00655CF9" w:rsidRPr="002C325B">
        <w:rPr>
          <w:rStyle w:val="CharacterStyle2"/>
          <w:rFonts w:asciiTheme="minorHAnsi" w:hAnsiTheme="minorHAnsi" w:cstheme="minorHAnsi"/>
          <w:i/>
          <w:iCs/>
          <w:spacing w:val="7"/>
        </w:rPr>
        <w:t xml:space="preserve">number) </w:t>
      </w:r>
      <w:r w:rsidRPr="002C325B">
        <w:rPr>
          <w:rStyle w:val="CharacterStyle2"/>
          <w:rFonts w:asciiTheme="minorHAnsi" w:eastAsiaTheme="minorHAnsi" w:hAnsiTheme="minorHAnsi" w:cstheme="minorHAnsi"/>
          <w:spacing w:val="7"/>
          <w:lang w:eastAsia="en-US"/>
        </w:rPr>
        <w:t xml:space="preserve">days at the annual rate of </w:t>
      </w:r>
      <w:r w:rsidR="00655CF9" w:rsidRPr="002C325B">
        <w:rPr>
          <w:rStyle w:val="CharacterStyle2"/>
          <w:rFonts w:asciiTheme="minorHAnsi" w:eastAsiaTheme="minorHAnsi" w:hAnsiTheme="minorHAnsi" w:cstheme="minorHAnsi"/>
          <w:spacing w:val="7"/>
          <w:lang w:eastAsia="en-US"/>
        </w:rPr>
        <w:t>……………..</w:t>
      </w:r>
      <w:r w:rsidR="00655CF9" w:rsidRPr="002C325B">
        <w:rPr>
          <w:rStyle w:val="CharacterStyle2"/>
          <w:rFonts w:asciiTheme="minorHAnsi" w:eastAsiaTheme="minorHAnsi" w:hAnsiTheme="minorHAnsi" w:cstheme="minorHAnsi"/>
          <w:i/>
          <w:iCs/>
          <w:spacing w:val="7"/>
          <w:lang w:eastAsia="en-US"/>
        </w:rPr>
        <w:t>(number)</w:t>
      </w:r>
      <w:r w:rsidRPr="002C325B">
        <w:rPr>
          <w:rStyle w:val="CharacterStyle2"/>
          <w:rFonts w:asciiTheme="minorHAnsi" w:eastAsiaTheme="minorHAnsi" w:hAnsiTheme="minorHAnsi" w:cstheme="minorHAnsi"/>
          <w:i/>
          <w:iCs/>
          <w:spacing w:val="7"/>
          <w:lang w:eastAsia="en-US"/>
        </w:rPr>
        <w:t xml:space="preserve"> </w:t>
      </w:r>
      <w:r w:rsidRPr="002C325B">
        <w:rPr>
          <w:rStyle w:val="CharacterStyle2"/>
          <w:rFonts w:asciiTheme="minorHAnsi" w:eastAsiaTheme="minorHAnsi" w:hAnsiTheme="minorHAnsi" w:cstheme="minorHAnsi"/>
          <w:spacing w:val="7"/>
          <w:lang w:eastAsia="en-US"/>
        </w:rPr>
        <w:t>percent per month or the highest legal rate, whichever is lower.</w:t>
      </w:r>
      <w:r w:rsidR="00655CF9" w:rsidRPr="002C325B">
        <w:rPr>
          <w:rStyle w:val="CharacterStyle2"/>
          <w:rFonts w:asciiTheme="minorHAnsi" w:eastAsiaTheme="minorHAnsi" w:hAnsiTheme="minorHAnsi" w:cstheme="minorHAnsi"/>
          <w:spacing w:val="7"/>
          <w:lang w:eastAsia="en-US"/>
        </w:rPr>
        <w:t xml:space="preserve"> </w:t>
      </w:r>
      <w:r w:rsidRPr="002C325B">
        <w:rPr>
          <w:rStyle w:val="CharacterStyle2"/>
          <w:rFonts w:asciiTheme="minorHAnsi" w:eastAsiaTheme="minorHAnsi" w:hAnsiTheme="minorHAnsi" w:cstheme="minorHAnsi"/>
          <w:spacing w:val="7"/>
          <w:lang w:eastAsia="en-US"/>
        </w:rPr>
        <w:t xml:space="preserve">If any invoice is not paid when due, </w:t>
      </w:r>
      <w:r w:rsidR="00655CF9" w:rsidRPr="002C325B">
        <w:rPr>
          <w:rStyle w:val="CharacterStyle2"/>
          <w:rFonts w:asciiTheme="minorHAnsi" w:eastAsiaTheme="minorHAnsi" w:hAnsiTheme="minorHAnsi" w:cstheme="minorHAnsi"/>
          <w:spacing w:val="7"/>
          <w:lang w:eastAsia="en-US"/>
        </w:rPr>
        <w:t>the PRRC</w:t>
      </w:r>
      <w:r w:rsidRPr="002C325B">
        <w:rPr>
          <w:rStyle w:val="CharacterStyle2"/>
          <w:rFonts w:asciiTheme="minorHAnsi" w:eastAsiaTheme="minorHAnsi" w:hAnsiTheme="minorHAnsi" w:cstheme="minorHAnsi"/>
          <w:spacing w:val="7"/>
          <w:lang w:eastAsia="en-US"/>
        </w:rPr>
        <w:t xml:space="preserve"> may suspend provision of Services without liability or penalty until final resolution of the matter.</w:t>
      </w:r>
    </w:p>
    <w:p w14:paraId="058F671B" w14:textId="77777777" w:rsidR="0052189D" w:rsidRPr="002C325B" w:rsidRDefault="00CF0C4B" w:rsidP="007E08CB">
      <w:pPr>
        <w:pStyle w:val="Style2"/>
        <w:numPr>
          <w:ilvl w:val="1"/>
          <w:numId w:val="6"/>
        </w:numPr>
        <w:tabs>
          <w:tab w:val="left" w:pos="709"/>
        </w:tabs>
        <w:ind w:left="567" w:hanging="567"/>
        <w:rPr>
          <w:rStyle w:val="CharacterStyle2"/>
          <w:rFonts w:asciiTheme="minorHAnsi" w:hAnsiTheme="minorHAnsi" w:cstheme="minorHAnsi"/>
          <w:spacing w:val="7"/>
          <w:lang w:val="en-US"/>
        </w:rPr>
      </w:pPr>
      <w:r w:rsidRPr="002C325B">
        <w:rPr>
          <w:rStyle w:val="CharacterStyle2"/>
          <w:rFonts w:asciiTheme="minorHAnsi" w:hAnsiTheme="minorHAnsi" w:cstheme="minorHAnsi"/>
          <w:spacing w:val="7"/>
        </w:rPr>
        <w:t xml:space="preserve">In </w:t>
      </w:r>
      <w:r w:rsidR="000F6C63" w:rsidRPr="002C325B">
        <w:rPr>
          <w:rStyle w:val="CharacterStyle2"/>
          <w:rFonts w:asciiTheme="minorHAnsi" w:hAnsiTheme="minorHAnsi" w:cstheme="minorHAnsi"/>
          <w:spacing w:val="7"/>
        </w:rPr>
        <w:t>A</w:t>
      </w:r>
      <w:r w:rsidRPr="002C325B">
        <w:rPr>
          <w:rStyle w:val="CharacterStyle2"/>
          <w:rFonts w:asciiTheme="minorHAnsi" w:hAnsiTheme="minorHAnsi" w:cstheme="minorHAnsi"/>
          <w:spacing w:val="7"/>
        </w:rPr>
        <w:t xml:space="preserve">greement with the </w:t>
      </w:r>
      <w:r w:rsidR="00212B62" w:rsidRPr="002C325B">
        <w:rPr>
          <w:rStyle w:val="CharacterStyle2"/>
          <w:rFonts w:asciiTheme="minorHAnsi" w:hAnsiTheme="minorHAnsi" w:cstheme="minorHAnsi"/>
          <w:spacing w:val="7"/>
        </w:rPr>
        <w:t>Manufacturer</w:t>
      </w:r>
      <w:r w:rsidRPr="002C325B">
        <w:rPr>
          <w:rStyle w:val="CharacterStyle2"/>
          <w:rFonts w:asciiTheme="minorHAnsi" w:hAnsiTheme="minorHAnsi" w:cstheme="minorHAnsi"/>
          <w:spacing w:val="7"/>
        </w:rPr>
        <w:t xml:space="preserve">, </w:t>
      </w:r>
      <w:r w:rsidR="0052189D" w:rsidRPr="002C325B">
        <w:rPr>
          <w:rStyle w:val="CharacterStyle2"/>
          <w:rFonts w:asciiTheme="minorHAnsi" w:hAnsiTheme="minorHAnsi" w:cstheme="minorHAnsi"/>
          <w:spacing w:val="7"/>
        </w:rPr>
        <w:t xml:space="preserve">any additional or unscheduled services </w:t>
      </w:r>
      <w:r w:rsidRPr="002C325B">
        <w:rPr>
          <w:rStyle w:val="CharacterStyle2"/>
          <w:rFonts w:asciiTheme="minorHAnsi" w:hAnsiTheme="minorHAnsi" w:cstheme="minorHAnsi"/>
          <w:spacing w:val="7"/>
        </w:rPr>
        <w:t>(</w:t>
      </w:r>
      <w:proofErr w:type="gramStart"/>
      <w:r w:rsidR="004758E9" w:rsidRPr="002C325B">
        <w:rPr>
          <w:rStyle w:val="CharacterStyle2"/>
          <w:rFonts w:asciiTheme="minorHAnsi" w:hAnsiTheme="minorHAnsi" w:cstheme="minorHAnsi"/>
          <w:spacing w:val="7"/>
        </w:rPr>
        <w:t>e.g.</w:t>
      </w:r>
      <w:proofErr w:type="gramEnd"/>
      <w:r w:rsidR="004758E9" w:rsidRPr="002C325B">
        <w:rPr>
          <w:rStyle w:val="CharacterStyle2"/>
          <w:rFonts w:asciiTheme="minorHAnsi" w:hAnsiTheme="minorHAnsi" w:cstheme="minorHAnsi"/>
          <w:spacing w:val="7"/>
        </w:rPr>
        <w:t xml:space="preserve"> </w:t>
      </w:r>
      <w:r w:rsidRPr="002C325B">
        <w:rPr>
          <w:rStyle w:val="CharacterStyle2"/>
          <w:rFonts w:asciiTheme="minorHAnsi" w:hAnsiTheme="minorHAnsi" w:cstheme="minorHAnsi"/>
          <w:spacing w:val="7"/>
        </w:rPr>
        <w:t xml:space="preserve">audits) or expert consultation </w:t>
      </w:r>
      <w:r w:rsidR="0052189D" w:rsidRPr="002C325B">
        <w:rPr>
          <w:rStyle w:val="CharacterStyle2"/>
          <w:rFonts w:asciiTheme="minorHAnsi" w:hAnsiTheme="minorHAnsi" w:cstheme="minorHAnsi"/>
          <w:spacing w:val="7"/>
        </w:rPr>
        <w:t xml:space="preserve">to be provided by the PRRC outside its obligations must be mutually agreed upon in writing signed by both Parties hereto referencing this Agreement. </w:t>
      </w:r>
    </w:p>
    <w:p w14:paraId="2B8CAF8D" w14:textId="0F524697" w:rsidR="00CF0C4B" w:rsidRPr="002C325B" w:rsidRDefault="008F54FE" w:rsidP="007E08CB">
      <w:pPr>
        <w:pStyle w:val="Style2"/>
        <w:numPr>
          <w:ilvl w:val="1"/>
          <w:numId w:val="6"/>
        </w:numPr>
        <w:tabs>
          <w:tab w:val="left" w:pos="709"/>
        </w:tabs>
        <w:ind w:left="567" w:hanging="567"/>
        <w:rPr>
          <w:rStyle w:val="CharacterStyle2"/>
          <w:rFonts w:asciiTheme="minorHAnsi" w:hAnsiTheme="minorHAnsi" w:cstheme="minorHAnsi"/>
          <w:spacing w:val="7"/>
          <w:lang w:val="en-US"/>
        </w:rPr>
      </w:pPr>
      <w:r w:rsidRPr="002C325B">
        <w:rPr>
          <w:rStyle w:val="CharacterStyle2"/>
          <w:rFonts w:asciiTheme="minorHAnsi" w:hAnsiTheme="minorHAnsi" w:cstheme="minorHAnsi"/>
          <w:spacing w:val="7"/>
          <w:lang w:val="en-US"/>
        </w:rPr>
        <w:t xml:space="preserve">If consulting activities </w:t>
      </w:r>
      <w:r w:rsidR="0052189D" w:rsidRPr="002C325B">
        <w:rPr>
          <w:rStyle w:val="CharacterStyle2"/>
          <w:rFonts w:asciiTheme="minorHAnsi" w:hAnsiTheme="minorHAnsi" w:cstheme="minorHAnsi"/>
          <w:spacing w:val="7"/>
          <w:lang w:val="en-US"/>
        </w:rPr>
        <w:t xml:space="preserve">are provided for a long-term by the PRRC </w:t>
      </w:r>
      <w:r w:rsidRPr="002C325B">
        <w:rPr>
          <w:rStyle w:val="CharacterStyle2"/>
          <w:rFonts w:asciiTheme="minorHAnsi" w:hAnsiTheme="minorHAnsi" w:cstheme="minorHAnsi"/>
          <w:spacing w:val="7"/>
          <w:lang w:val="en-US"/>
        </w:rPr>
        <w:t xml:space="preserve">outside </w:t>
      </w:r>
      <w:r w:rsidR="0052189D" w:rsidRPr="002C325B">
        <w:rPr>
          <w:rStyle w:val="CharacterStyle2"/>
          <w:rFonts w:asciiTheme="minorHAnsi" w:hAnsiTheme="minorHAnsi" w:cstheme="minorHAnsi"/>
          <w:spacing w:val="7"/>
          <w:lang w:val="en-US"/>
        </w:rPr>
        <w:t>its obligation</w:t>
      </w:r>
      <w:r w:rsidRPr="002C325B">
        <w:rPr>
          <w:rStyle w:val="CharacterStyle2"/>
          <w:rFonts w:asciiTheme="minorHAnsi" w:hAnsiTheme="minorHAnsi" w:cstheme="minorHAnsi"/>
          <w:spacing w:val="7"/>
          <w:lang w:val="en-US"/>
        </w:rPr>
        <w:t xml:space="preserve">, </w:t>
      </w:r>
      <w:r w:rsidR="0052189D" w:rsidRPr="002C325B">
        <w:rPr>
          <w:rStyle w:val="CharacterStyle2"/>
          <w:rFonts w:asciiTheme="minorHAnsi" w:hAnsiTheme="minorHAnsi" w:cstheme="minorHAnsi"/>
          <w:spacing w:val="7"/>
          <w:lang w:val="en-US"/>
        </w:rPr>
        <w:t>it must be mutually agreed by a</w:t>
      </w:r>
      <w:r w:rsidRPr="002C325B">
        <w:rPr>
          <w:rStyle w:val="CharacterStyle2"/>
          <w:rFonts w:asciiTheme="minorHAnsi" w:hAnsiTheme="minorHAnsi" w:cstheme="minorHAnsi"/>
          <w:spacing w:val="7"/>
          <w:lang w:val="en-US"/>
        </w:rPr>
        <w:t xml:space="preserve"> consulting Agreement. This PRRC Agreement considers only the obligations described in §5 of this Agreement</w:t>
      </w:r>
      <w:r w:rsidR="00C87CE6" w:rsidRPr="002C325B">
        <w:rPr>
          <w:rStyle w:val="CharacterStyle2"/>
          <w:rFonts w:asciiTheme="minorHAnsi" w:hAnsiTheme="minorHAnsi" w:cstheme="minorHAnsi"/>
          <w:spacing w:val="7"/>
          <w:lang w:val="en-US"/>
        </w:rPr>
        <w:t>.</w:t>
      </w:r>
    </w:p>
    <w:p w14:paraId="11C785A4" w14:textId="316DD7EC" w:rsidR="00FD44B0" w:rsidRPr="002C325B" w:rsidRDefault="002B778E"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2C325B">
        <w:rPr>
          <w:rStyle w:val="CharacterStyle2"/>
          <w:rFonts w:asciiTheme="minorHAnsi" w:hAnsiTheme="minorHAnsi" w:cstheme="minorHAnsi"/>
          <w:spacing w:val="7"/>
        </w:rPr>
        <w:t xml:space="preserve">The </w:t>
      </w:r>
      <w:r w:rsidR="008F54FE" w:rsidRPr="002C325B">
        <w:rPr>
          <w:rStyle w:val="CharacterStyle2"/>
          <w:rFonts w:asciiTheme="minorHAnsi" w:hAnsiTheme="minorHAnsi" w:cstheme="minorHAnsi"/>
          <w:spacing w:val="7"/>
        </w:rPr>
        <w:t>fees</w:t>
      </w:r>
      <w:r w:rsidRPr="002C325B">
        <w:rPr>
          <w:rStyle w:val="CharacterStyle2"/>
          <w:rFonts w:asciiTheme="minorHAnsi" w:hAnsiTheme="minorHAnsi" w:cstheme="minorHAnsi"/>
          <w:spacing w:val="7"/>
        </w:rPr>
        <w:t xml:space="preserve"> indicated on such statements is owed upon generation of the statement, and must be paid within </w:t>
      </w:r>
      <w:r w:rsidR="00C87CE6" w:rsidRPr="002C325B">
        <w:rPr>
          <w:rStyle w:val="CharacterStyle2"/>
          <w:rFonts w:asciiTheme="minorHAnsi" w:hAnsiTheme="minorHAnsi" w:cstheme="minorHAnsi"/>
          <w:spacing w:val="7"/>
        </w:rPr>
        <w:t xml:space="preserve">…… </w:t>
      </w:r>
      <w:r w:rsidR="00C87CE6" w:rsidRPr="002C325B">
        <w:rPr>
          <w:rStyle w:val="CharacterStyle2"/>
          <w:rFonts w:asciiTheme="minorHAnsi" w:hAnsiTheme="minorHAnsi" w:cstheme="minorHAnsi"/>
          <w:i/>
          <w:iCs/>
          <w:spacing w:val="7"/>
        </w:rPr>
        <w:t>(insert the number of days agreed by both Parties)</w:t>
      </w:r>
      <w:r w:rsidRPr="002C325B">
        <w:rPr>
          <w:rStyle w:val="CharacterStyle2"/>
          <w:rFonts w:asciiTheme="minorHAnsi" w:hAnsiTheme="minorHAnsi" w:cstheme="minorHAnsi"/>
          <w:spacing w:val="7"/>
        </w:rPr>
        <w:t xml:space="preserve"> days of the statement date. </w:t>
      </w:r>
    </w:p>
    <w:p w14:paraId="219BA578" w14:textId="2E01B9AA" w:rsidR="002D3436" w:rsidRDefault="002D3436" w:rsidP="002D3436">
      <w:pPr>
        <w:rPr>
          <w:lang w:eastAsia="fr-FR"/>
        </w:rPr>
      </w:pPr>
    </w:p>
    <w:p w14:paraId="133C6B27" w14:textId="5A737CB7" w:rsidR="00655CF9" w:rsidRPr="00655CF9" w:rsidRDefault="00655CF9" w:rsidP="00655CF9">
      <w:pPr>
        <w:pStyle w:val="Sansinterligne"/>
        <w:numPr>
          <w:ilvl w:val="0"/>
          <w:numId w:val="6"/>
        </w:numPr>
        <w:jc w:val="both"/>
        <w:rPr>
          <w:b/>
          <w:bCs/>
        </w:rPr>
      </w:pPr>
      <w:r w:rsidRPr="00655CF9">
        <w:rPr>
          <w:b/>
          <w:bCs/>
        </w:rPr>
        <w:t>FORCE MAJEURE</w:t>
      </w:r>
    </w:p>
    <w:p w14:paraId="1B845BFD" w14:textId="127A8E0F" w:rsidR="00655CF9" w:rsidRPr="00655CF9" w:rsidRDefault="00655CF9" w:rsidP="002D3436">
      <w:pPr>
        <w:pStyle w:val="Style2"/>
        <w:numPr>
          <w:ilvl w:val="1"/>
          <w:numId w:val="6"/>
        </w:numPr>
        <w:tabs>
          <w:tab w:val="left" w:pos="709"/>
        </w:tabs>
        <w:ind w:left="567" w:hanging="567"/>
        <w:rPr>
          <w:rFonts w:asciiTheme="minorHAnsi" w:hAnsiTheme="minorHAnsi" w:cstheme="minorHAnsi"/>
          <w:spacing w:val="7"/>
          <w:sz w:val="22"/>
          <w:szCs w:val="22"/>
        </w:rPr>
      </w:pPr>
      <w:r w:rsidRPr="00655CF9">
        <w:rPr>
          <w:rStyle w:val="CharacterStyle2"/>
          <w:rFonts w:asciiTheme="minorHAnsi" w:hAnsiTheme="minorHAnsi" w:cstheme="minorHAnsi"/>
          <w:spacing w:val="7"/>
        </w:rPr>
        <w:t>Neither party shall be liable for failure to perform, nor be deemed to be in default, under this Agreement for any delay or failure in performance resulting from causes beyond its reasonable control, including but not limited to failure of performance by the other party, acts of state or governmental authorities, acts of terrorism, natural catastrophe,</w:t>
      </w:r>
      <w:r w:rsidR="006925CE">
        <w:rPr>
          <w:rStyle w:val="CharacterStyle2"/>
          <w:rFonts w:asciiTheme="minorHAnsi" w:hAnsiTheme="minorHAnsi" w:cstheme="minorHAnsi"/>
          <w:spacing w:val="7"/>
        </w:rPr>
        <w:t xml:space="preserve"> pandemic,</w:t>
      </w:r>
      <w:r w:rsidRPr="00655CF9">
        <w:rPr>
          <w:rStyle w:val="CharacterStyle2"/>
          <w:rFonts w:asciiTheme="minorHAnsi" w:hAnsiTheme="minorHAnsi" w:cstheme="minorHAnsi"/>
          <w:spacing w:val="7"/>
        </w:rPr>
        <w:t xml:space="preserve"> fire, storm, flood, earthquake, riot, insurrection, civil disturbance, sabotage, embargo, blockade, acts of war, or power failure. In the event of such delay, the date of delivery or time of completion will be extended by a period of time reasonably necessary to overcome the effect of any such delay.</w:t>
      </w:r>
    </w:p>
    <w:p w14:paraId="3E4332F9" w14:textId="77777777" w:rsidR="00655CF9" w:rsidRPr="002D3436" w:rsidRDefault="00655CF9" w:rsidP="002D3436">
      <w:pPr>
        <w:rPr>
          <w:lang w:eastAsia="fr-FR"/>
        </w:rPr>
      </w:pPr>
    </w:p>
    <w:p w14:paraId="45F2EBCE" w14:textId="4F9DAC0C" w:rsidR="004758E9" w:rsidRPr="00E365DA" w:rsidRDefault="00CC58FB" w:rsidP="007E08CB">
      <w:pPr>
        <w:pStyle w:val="Sansinterligne"/>
        <w:numPr>
          <w:ilvl w:val="0"/>
          <w:numId w:val="6"/>
        </w:numPr>
        <w:jc w:val="both"/>
        <w:rPr>
          <w:rFonts w:cstheme="minorHAnsi"/>
          <w:b/>
          <w:bCs/>
        </w:rPr>
      </w:pPr>
      <w:r w:rsidRPr="00E365DA">
        <w:rPr>
          <w:rFonts w:cstheme="minorHAnsi"/>
          <w:b/>
          <w:bCs/>
        </w:rPr>
        <w:t>TERM AND TERMINATION</w:t>
      </w:r>
    </w:p>
    <w:p w14:paraId="05B692FB" w14:textId="60A803BE" w:rsidR="00CC58FB" w:rsidRPr="002C325B" w:rsidRDefault="00CC58FB"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2C325B">
        <w:rPr>
          <w:rStyle w:val="CharacterStyle2"/>
          <w:rFonts w:asciiTheme="minorHAnsi" w:hAnsiTheme="minorHAnsi" w:cstheme="minorHAnsi"/>
          <w:spacing w:val="7"/>
        </w:rPr>
        <w:t xml:space="preserve">The Agreement shall be entered into on </w:t>
      </w:r>
      <w:r w:rsidR="00D5645D" w:rsidRPr="002C325B">
        <w:rPr>
          <w:rStyle w:val="CharacterStyle2"/>
          <w:rFonts w:asciiTheme="minorHAnsi" w:hAnsiTheme="minorHAnsi" w:cstheme="minorHAnsi"/>
          <w:spacing w:val="7"/>
        </w:rPr>
        <w:t>__________________________</w:t>
      </w:r>
      <w:proofErr w:type="gramStart"/>
      <w:r w:rsidR="00D5645D" w:rsidRPr="002C325B">
        <w:rPr>
          <w:rStyle w:val="CharacterStyle2"/>
          <w:rFonts w:asciiTheme="minorHAnsi" w:hAnsiTheme="minorHAnsi" w:cstheme="minorHAnsi"/>
          <w:spacing w:val="7"/>
        </w:rPr>
        <w:t>_</w:t>
      </w:r>
      <w:r w:rsidR="008F54FE" w:rsidRPr="002C325B">
        <w:rPr>
          <w:rStyle w:val="CharacterStyle2"/>
          <w:rFonts w:asciiTheme="minorHAnsi" w:hAnsiTheme="minorHAnsi" w:cstheme="minorHAnsi"/>
          <w:i/>
          <w:iCs/>
          <w:spacing w:val="7"/>
        </w:rPr>
        <w:t>(</w:t>
      </w:r>
      <w:proofErr w:type="gramEnd"/>
      <w:r w:rsidR="008F54FE" w:rsidRPr="002C325B">
        <w:rPr>
          <w:rStyle w:val="CharacterStyle2"/>
          <w:rFonts w:asciiTheme="minorHAnsi" w:hAnsiTheme="minorHAnsi" w:cstheme="minorHAnsi"/>
          <w:i/>
          <w:iCs/>
          <w:spacing w:val="7"/>
        </w:rPr>
        <w:t xml:space="preserve">insert date) </w:t>
      </w:r>
      <w:r w:rsidRPr="002C325B">
        <w:rPr>
          <w:rStyle w:val="CharacterStyle2"/>
          <w:rFonts w:asciiTheme="minorHAnsi" w:hAnsiTheme="minorHAnsi" w:cstheme="minorHAnsi"/>
          <w:spacing w:val="7"/>
        </w:rPr>
        <w:t xml:space="preserve">and </w:t>
      </w:r>
      <w:r w:rsidRPr="002C325B">
        <w:rPr>
          <w:rStyle w:val="CharacterStyle2"/>
          <w:rFonts w:asciiTheme="minorHAnsi" w:hAnsiTheme="minorHAnsi" w:cstheme="minorHAnsi"/>
          <w:spacing w:val="7"/>
        </w:rPr>
        <w:lastRenderedPageBreak/>
        <w:t>shall remain in force for an indefinite term.</w:t>
      </w:r>
    </w:p>
    <w:p w14:paraId="60EC4C4C" w14:textId="79D07F29" w:rsidR="008F54FE" w:rsidRDefault="00CC58FB" w:rsidP="008F54FE">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Agreement can be terminated at any time by either Party with a </w:t>
      </w:r>
      <w:r w:rsidR="00327D09">
        <w:rPr>
          <w:rStyle w:val="CharacterStyle2"/>
          <w:rFonts w:asciiTheme="minorHAnsi" w:hAnsiTheme="minorHAnsi" w:cstheme="minorHAnsi"/>
          <w:spacing w:val="7"/>
        </w:rPr>
        <w:t>…………………………………………</w:t>
      </w:r>
      <w:proofErr w:type="gramStart"/>
      <w:r w:rsidR="00327D09">
        <w:rPr>
          <w:rStyle w:val="CharacterStyle2"/>
          <w:rFonts w:asciiTheme="minorHAnsi" w:hAnsiTheme="minorHAnsi" w:cstheme="minorHAnsi"/>
          <w:spacing w:val="7"/>
        </w:rPr>
        <w:t>…..</w:t>
      </w:r>
      <w:proofErr w:type="gramEnd"/>
      <w:r w:rsidR="00327D09">
        <w:rPr>
          <w:rStyle w:val="CharacterStyle2"/>
          <w:rFonts w:asciiTheme="minorHAnsi" w:hAnsiTheme="minorHAnsi" w:cstheme="minorHAnsi"/>
          <w:spacing w:val="7"/>
        </w:rPr>
        <w:t xml:space="preserve"> </w:t>
      </w:r>
      <w:r w:rsidR="00327D09" w:rsidRPr="004E4F50">
        <w:rPr>
          <w:rStyle w:val="CharacterStyle2"/>
          <w:rFonts w:asciiTheme="minorHAnsi" w:hAnsiTheme="minorHAnsi" w:cstheme="minorHAnsi"/>
          <w:i/>
          <w:iCs/>
          <w:spacing w:val="7"/>
        </w:rPr>
        <w:t xml:space="preserve">(insert </w:t>
      </w:r>
      <w:r w:rsidR="004E4F50" w:rsidRPr="004E4F50">
        <w:rPr>
          <w:rStyle w:val="CharacterStyle2"/>
          <w:rFonts w:asciiTheme="minorHAnsi" w:hAnsiTheme="minorHAnsi" w:cstheme="minorHAnsi"/>
          <w:i/>
          <w:iCs/>
          <w:spacing w:val="7"/>
        </w:rPr>
        <w:t xml:space="preserve">the length of notice period </w:t>
      </w:r>
      <w:r w:rsidR="00327D09" w:rsidRPr="004E4F50">
        <w:rPr>
          <w:rStyle w:val="CharacterStyle2"/>
          <w:rFonts w:asciiTheme="minorHAnsi" w:hAnsiTheme="minorHAnsi" w:cstheme="minorHAnsi"/>
          <w:i/>
          <w:iCs/>
          <w:spacing w:val="7"/>
        </w:rPr>
        <w:t>to be defined by both Parties)</w:t>
      </w:r>
      <w:r w:rsidR="00327D09">
        <w:rPr>
          <w:rStyle w:val="CharacterStyle2"/>
          <w:rFonts w:asciiTheme="minorHAnsi" w:hAnsiTheme="minorHAnsi" w:cstheme="minorHAnsi"/>
          <w:spacing w:val="7"/>
        </w:rPr>
        <w:t xml:space="preserve"> </w:t>
      </w:r>
      <w:r w:rsidRPr="00C91BF4">
        <w:rPr>
          <w:rStyle w:val="CharacterStyle2"/>
          <w:rFonts w:asciiTheme="minorHAnsi" w:hAnsiTheme="minorHAnsi" w:cstheme="minorHAnsi"/>
          <w:spacing w:val="7"/>
        </w:rPr>
        <w:t>by registered letter with acknowledgment of receipt.</w:t>
      </w:r>
    </w:p>
    <w:p w14:paraId="4C41AE72" w14:textId="43EBC098" w:rsidR="008F54FE" w:rsidRPr="008F54FE" w:rsidRDefault="008F54FE" w:rsidP="008F54FE">
      <w:pPr>
        <w:pStyle w:val="Style2"/>
        <w:numPr>
          <w:ilvl w:val="1"/>
          <w:numId w:val="6"/>
        </w:numPr>
        <w:tabs>
          <w:tab w:val="left" w:pos="709"/>
        </w:tabs>
        <w:ind w:left="567" w:hanging="567"/>
        <w:rPr>
          <w:rStyle w:val="CharacterStyle2"/>
          <w:rFonts w:asciiTheme="minorHAnsi" w:hAnsiTheme="minorHAnsi" w:cstheme="minorHAnsi"/>
          <w:spacing w:val="7"/>
        </w:rPr>
      </w:pPr>
      <w:r w:rsidRPr="008F54FE">
        <w:rPr>
          <w:rStyle w:val="CharacterStyle2"/>
          <w:rFonts w:asciiTheme="minorHAnsi" w:hAnsiTheme="minorHAnsi" w:cstheme="minorHAnsi"/>
          <w:spacing w:val="7"/>
        </w:rPr>
        <w:t xml:space="preserve">The notice duration </w:t>
      </w:r>
      <w:r>
        <w:rPr>
          <w:rStyle w:val="CharacterStyle2"/>
          <w:rFonts w:asciiTheme="minorHAnsi" w:hAnsiTheme="minorHAnsi" w:cstheme="minorHAnsi"/>
          <w:spacing w:val="7"/>
        </w:rPr>
        <w:t>period will take in consideration</w:t>
      </w:r>
      <w:r w:rsidRPr="008F54FE">
        <w:rPr>
          <w:rStyle w:val="CharacterStyle2"/>
          <w:rFonts w:asciiTheme="minorHAnsi" w:hAnsiTheme="minorHAnsi" w:cstheme="minorHAnsi"/>
          <w:spacing w:val="7"/>
        </w:rPr>
        <w:t xml:space="preserve"> the potential difficulties </w:t>
      </w:r>
      <w:r w:rsidR="006925CE">
        <w:rPr>
          <w:rStyle w:val="CharacterStyle2"/>
          <w:rFonts w:asciiTheme="minorHAnsi" w:hAnsiTheme="minorHAnsi" w:cstheme="minorHAnsi"/>
          <w:spacing w:val="7"/>
        </w:rPr>
        <w:t>of</w:t>
      </w:r>
      <w:r w:rsidR="006925CE" w:rsidRPr="008F54FE">
        <w:rPr>
          <w:rStyle w:val="CharacterStyle2"/>
          <w:rFonts w:asciiTheme="minorHAnsi" w:hAnsiTheme="minorHAnsi" w:cstheme="minorHAnsi"/>
          <w:spacing w:val="7"/>
        </w:rPr>
        <w:t xml:space="preserve"> </w:t>
      </w:r>
      <w:r w:rsidRPr="008F54FE">
        <w:rPr>
          <w:rStyle w:val="CharacterStyle2"/>
          <w:rFonts w:asciiTheme="minorHAnsi" w:hAnsiTheme="minorHAnsi" w:cstheme="minorHAnsi"/>
          <w:spacing w:val="7"/>
        </w:rPr>
        <w:t>replac</w:t>
      </w:r>
      <w:r w:rsidR="006925CE">
        <w:rPr>
          <w:rStyle w:val="CharacterStyle2"/>
          <w:rFonts w:asciiTheme="minorHAnsi" w:hAnsiTheme="minorHAnsi" w:cstheme="minorHAnsi"/>
          <w:spacing w:val="7"/>
        </w:rPr>
        <w:t>ing</w:t>
      </w:r>
      <w:r w:rsidRPr="008F54FE">
        <w:rPr>
          <w:rStyle w:val="CharacterStyle2"/>
          <w:rFonts w:asciiTheme="minorHAnsi" w:hAnsiTheme="minorHAnsi" w:cstheme="minorHAnsi"/>
          <w:spacing w:val="7"/>
        </w:rPr>
        <w:t xml:space="preserve"> the PRRC and the period of transition between both the former and the new PRRC</w:t>
      </w:r>
      <w:r>
        <w:rPr>
          <w:rStyle w:val="CharacterStyle2"/>
          <w:rFonts w:asciiTheme="minorHAnsi" w:hAnsiTheme="minorHAnsi" w:cstheme="minorHAnsi"/>
          <w:spacing w:val="7"/>
        </w:rPr>
        <w:t>.</w:t>
      </w:r>
    </w:p>
    <w:p w14:paraId="61448DED" w14:textId="327BA971" w:rsidR="003A65A3" w:rsidRPr="002C325B" w:rsidRDefault="00C43233"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However, the </w:t>
      </w:r>
      <w:r w:rsidR="00212B62" w:rsidRPr="00C91BF4">
        <w:rPr>
          <w:rStyle w:val="CharacterStyle2"/>
          <w:rFonts w:asciiTheme="minorHAnsi" w:hAnsiTheme="minorHAnsi" w:cstheme="minorHAnsi"/>
          <w:spacing w:val="7"/>
        </w:rPr>
        <w:t>Manufacturer</w:t>
      </w:r>
      <w:r w:rsidRPr="00C91BF4">
        <w:rPr>
          <w:rStyle w:val="CharacterStyle2"/>
          <w:rFonts w:asciiTheme="minorHAnsi" w:hAnsiTheme="minorHAnsi" w:cstheme="minorHAnsi"/>
          <w:spacing w:val="7"/>
        </w:rPr>
        <w:t xml:space="preserve"> may terminate the </w:t>
      </w:r>
      <w:r w:rsidR="00895F0B" w:rsidRPr="00C91BF4">
        <w:rPr>
          <w:rStyle w:val="CharacterStyle2"/>
          <w:rFonts w:asciiTheme="minorHAnsi" w:hAnsiTheme="minorHAnsi" w:cstheme="minorHAnsi"/>
          <w:spacing w:val="7"/>
        </w:rPr>
        <w:t>Agreement</w:t>
      </w:r>
      <w:r w:rsidRPr="00C91BF4">
        <w:rPr>
          <w:rStyle w:val="CharacterStyle2"/>
          <w:rFonts w:asciiTheme="minorHAnsi" w:hAnsiTheme="minorHAnsi" w:cstheme="minorHAnsi"/>
          <w:spacing w:val="7"/>
        </w:rPr>
        <w:t xml:space="preserve"> by giving </w:t>
      </w:r>
      <w:r w:rsidR="004E4F50">
        <w:rPr>
          <w:rStyle w:val="CharacterStyle2"/>
          <w:rFonts w:asciiTheme="minorHAnsi" w:hAnsiTheme="minorHAnsi" w:cstheme="minorHAnsi"/>
          <w:spacing w:val="7"/>
        </w:rPr>
        <w:t xml:space="preserve">…………… days </w:t>
      </w:r>
      <w:r w:rsidR="004E4F50" w:rsidRPr="004E4F50">
        <w:rPr>
          <w:rStyle w:val="CharacterStyle2"/>
          <w:rFonts w:asciiTheme="minorHAnsi" w:hAnsiTheme="minorHAnsi" w:cstheme="minorHAnsi"/>
          <w:i/>
          <w:iCs/>
          <w:spacing w:val="7"/>
        </w:rPr>
        <w:t>(insert the length of notice period to be defined by both Parties)</w:t>
      </w:r>
      <w:r w:rsidR="004E4F50">
        <w:rPr>
          <w:rStyle w:val="CharacterStyle2"/>
          <w:rFonts w:asciiTheme="minorHAnsi" w:hAnsiTheme="minorHAnsi" w:cstheme="minorHAnsi"/>
          <w:spacing w:val="7"/>
        </w:rPr>
        <w:t xml:space="preserve"> </w:t>
      </w:r>
      <w:r w:rsidR="004E4F50" w:rsidRPr="00C91BF4">
        <w:rPr>
          <w:rStyle w:val="CharacterStyle2"/>
          <w:rFonts w:asciiTheme="minorHAnsi" w:hAnsiTheme="minorHAnsi" w:cstheme="minorHAnsi"/>
          <w:spacing w:val="7"/>
        </w:rPr>
        <w:t>written</w:t>
      </w:r>
      <w:r w:rsidRPr="00C91BF4">
        <w:rPr>
          <w:rStyle w:val="CharacterStyle2"/>
          <w:rFonts w:asciiTheme="minorHAnsi" w:hAnsiTheme="minorHAnsi" w:cstheme="minorHAnsi"/>
          <w:spacing w:val="7"/>
        </w:rPr>
        <w:t xml:space="preserve"> notice </w:t>
      </w:r>
      <w:r w:rsidR="004E4F50" w:rsidRPr="002C325B">
        <w:rPr>
          <w:rStyle w:val="CharacterStyle2"/>
          <w:rFonts w:asciiTheme="minorHAnsi" w:hAnsiTheme="minorHAnsi" w:cstheme="minorHAnsi"/>
          <w:spacing w:val="7"/>
        </w:rPr>
        <w:t>in the circumstances where the PRRC cannot ensure his or her obligations</w:t>
      </w:r>
      <w:r w:rsidR="008C6809">
        <w:rPr>
          <w:rStyle w:val="CharacterStyle2"/>
          <w:rFonts w:asciiTheme="minorHAnsi" w:hAnsiTheme="minorHAnsi" w:cstheme="minorHAnsi"/>
          <w:spacing w:val="7"/>
        </w:rPr>
        <w:t>.</w:t>
      </w:r>
    </w:p>
    <w:p w14:paraId="0C14A7CF" w14:textId="677BBF4A" w:rsidR="008E6A69" w:rsidRPr="002C325B" w:rsidRDefault="00C43233"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2C325B">
        <w:rPr>
          <w:rStyle w:val="CharacterStyle2"/>
          <w:rFonts w:asciiTheme="minorHAnsi" w:hAnsiTheme="minorHAnsi" w:cstheme="minorHAnsi"/>
          <w:spacing w:val="7"/>
        </w:rPr>
        <w:t>T</w:t>
      </w:r>
      <w:r w:rsidR="008E6A69" w:rsidRPr="002C325B">
        <w:rPr>
          <w:rStyle w:val="CharacterStyle2"/>
          <w:rFonts w:asciiTheme="minorHAnsi" w:hAnsiTheme="minorHAnsi" w:cstheme="minorHAnsi"/>
          <w:spacing w:val="7"/>
        </w:rPr>
        <w:t xml:space="preserve">he </w:t>
      </w:r>
      <w:r w:rsidR="00212B62" w:rsidRPr="002C325B">
        <w:rPr>
          <w:rStyle w:val="CharacterStyle2"/>
          <w:rFonts w:asciiTheme="minorHAnsi" w:hAnsiTheme="minorHAnsi" w:cstheme="minorHAnsi"/>
          <w:spacing w:val="7"/>
        </w:rPr>
        <w:t>Manufacturer</w:t>
      </w:r>
      <w:r w:rsidR="008E6A69" w:rsidRPr="002C325B">
        <w:rPr>
          <w:rStyle w:val="CharacterStyle2"/>
          <w:rFonts w:asciiTheme="minorHAnsi" w:hAnsiTheme="minorHAnsi" w:cstheme="minorHAnsi"/>
          <w:spacing w:val="7"/>
        </w:rPr>
        <w:t xml:space="preserve"> has been advised that withdrawal from the PRRC may be anticipated due to serious events such as </w:t>
      </w:r>
      <w:r w:rsidR="00212B62" w:rsidRPr="002C325B">
        <w:rPr>
          <w:rStyle w:val="CharacterStyle2"/>
          <w:rFonts w:asciiTheme="minorHAnsi" w:hAnsiTheme="minorHAnsi" w:cstheme="minorHAnsi"/>
          <w:spacing w:val="7"/>
        </w:rPr>
        <w:t>Manufacturer</w:t>
      </w:r>
      <w:r w:rsidR="008E6A69" w:rsidRPr="002C325B">
        <w:rPr>
          <w:rStyle w:val="CharacterStyle2"/>
          <w:rFonts w:asciiTheme="minorHAnsi" w:hAnsiTheme="minorHAnsi" w:cstheme="minorHAnsi"/>
          <w:spacing w:val="7"/>
        </w:rPr>
        <w:t xml:space="preserve">'s breach of any part of this Agreement (including its payment provisions), </w:t>
      </w:r>
      <w:r w:rsidR="00212B62" w:rsidRPr="002C325B">
        <w:rPr>
          <w:rStyle w:val="CharacterStyle2"/>
          <w:rFonts w:asciiTheme="minorHAnsi" w:hAnsiTheme="minorHAnsi" w:cstheme="minorHAnsi"/>
          <w:spacing w:val="7"/>
        </w:rPr>
        <w:t>Manufacturer</w:t>
      </w:r>
      <w:r w:rsidR="008E6A69" w:rsidRPr="002C325B">
        <w:rPr>
          <w:rStyle w:val="CharacterStyle2"/>
          <w:rFonts w:asciiTheme="minorHAnsi" w:hAnsiTheme="minorHAnsi" w:cstheme="minorHAnsi"/>
          <w:spacing w:val="7"/>
        </w:rPr>
        <w:t>'s refusal to follow advice PRRC on a material matter, or any other fact or circumstance that would make PRRC's work illegal, unethical or impractical.</w:t>
      </w:r>
    </w:p>
    <w:p w14:paraId="0F8E8C01" w14:textId="77777777" w:rsidR="002F38E1" w:rsidRDefault="008E6A69" w:rsidP="002F38E1">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work performed by the PRRC will be </w:t>
      </w:r>
      <w:r w:rsidR="005751F9">
        <w:rPr>
          <w:rStyle w:val="CharacterStyle2"/>
          <w:rFonts w:asciiTheme="minorHAnsi" w:hAnsiTheme="minorHAnsi" w:cstheme="minorHAnsi"/>
          <w:spacing w:val="7"/>
        </w:rPr>
        <w:t xml:space="preserve">fully </w:t>
      </w:r>
      <w:r w:rsidRPr="00C91BF4">
        <w:rPr>
          <w:rStyle w:val="CharacterStyle2"/>
          <w:rFonts w:asciiTheme="minorHAnsi" w:hAnsiTheme="minorHAnsi" w:cstheme="minorHAnsi"/>
          <w:spacing w:val="7"/>
        </w:rPr>
        <w:t>paid until the end of the notice period.</w:t>
      </w:r>
    </w:p>
    <w:p w14:paraId="5358DC3C" w14:textId="6A9DC499" w:rsidR="00FE1E04" w:rsidRDefault="002F38E1" w:rsidP="002F38E1">
      <w:pPr>
        <w:pStyle w:val="Style2"/>
        <w:numPr>
          <w:ilvl w:val="1"/>
          <w:numId w:val="6"/>
        </w:numPr>
        <w:tabs>
          <w:tab w:val="left" w:pos="709"/>
        </w:tabs>
        <w:ind w:left="567" w:hanging="567"/>
        <w:rPr>
          <w:rStyle w:val="CharacterStyle2"/>
          <w:rFonts w:asciiTheme="minorHAnsi" w:hAnsiTheme="minorHAnsi" w:cstheme="minorHAnsi"/>
          <w:spacing w:val="7"/>
        </w:rPr>
      </w:pPr>
      <w:r w:rsidRPr="002F38E1">
        <w:rPr>
          <w:rStyle w:val="CharacterStyle2"/>
          <w:rFonts w:asciiTheme="minorHAnsi" w:hAnsiTheme="minorHAnsi" w:cstheme="minorHAnsi"/>
          <w:spacing w:val="7"/>
        </w:rPr>
        <w:t>In connection with the termination of its services, the PRRC will be reimbursed for all services provided and non-cancellable commitments contracted for the Manufacturer, on documentation of the work carried out or the expenses incurred.</w:t>
      </w:r>
    </w:p>
    <w:p w14:paraId="418C114D" w14:textId="77777777" w:rsidR="002F38E1" w:rsidRPr="002F38E1" w:rsidRDefault="002F38E1" w:rsidP="002F38E1">
      <w:pPr>
        <w:rPr>
          <w:lang w:eastAsia="fr-FR"/>
        </w:rPr>
      </w:pPr>
    </w:p>
    <w:p w14:paraId="321FDFFE" w14:textId="60F741B3" w:rsidR="00F8290C" w:rsidRPr="00E365DA" w:rsidRDefault="007A2ACF" w:rsidP="007E08CB">
      <w:pPr>
        <w:pStyle w:val="Sansinterligne"/>
        <w:numPr>
          <w:ilvl w:val="0"/>
          <w:numId w:val="6"/>
        </w:numPr>
        <w:jc w:val="both"/>
        <w:rPr>
          <w:rFonts w:cstheme="minorHAnsi"/>
          <w:b/>
          <w:bCs/>
        </w:rPr>
      </w:pPr>
      <w:r w:rsidRPr="00E365DA">
        <w:rPr>
          <w:rFonts w:cstheme="minorHAnsi"/>
          <w:b/>
          <w:bCs/>
        </w:rPr>
        <w:t xml:space="preserve">APPLICABLE </w:t>
      </w:r>
      <w:r w:rsidR="002B778E" w:rsidRPr="00E365DA">
        <w:rPr>
          <w:rFonts w:cstheme="minorHAnsi"/>
          <w:b/>
          <w:bCs/>
        </w:rPr>
        <w:t>LAW</w:t>
      </w:r>
      <w:r w:rsidRPr="00E365DA">
        <w:rPr>
          <w:rFonts w:cstheme="minorHAnsi"/>
          <w:b/>
          <w:bCs/>
        </w:rPr>
        <w:t xml:space="preserve"> AND JURISDICTION</w:t>
      </w:r>
    </w:p>
    <w:p w14:paraId="5553D854" w14:textId="05B2D223" w:rsidR="00F85F19" w:rsidRPr="00F85F19" w:rsidRDefault="00F85F19" w:rsidP="00F85F19">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The PRRC’s liability pursuant to this Agreement shall only repair direct damages, excluding special, indirect, incidental, consequential, or punitive damages and shall be limited to the amount of fees paid to the PRRC during</w:t>
      </w:r>
      <w:r>
        <w:rPr>
          <w:rStyle w:val="CharacterStyle2"/>
          <w:rFonts w:asciiTheme="minorHAnsi" w:hAnsiTheme="minorHAnsi" w:cstheme="minorHAnsi"/>
          <w:spacing w:val="7"/>
        </w:rPr>
        <w:t xml:space="preserve"> all the period agreed between both Parties </w:t>
      </w:r>
      <w:r w:rsidRPr="00C91BF4">
        <w:rPr>
          <w:rStyle w:val="CharacterStyle2"/>
          <w:rFonts w:asciiTheme="minorHAnsi" w:hAnsiTheme="minorHAnsi" w:cstheme="minorHAnsi"/>
          <w:spacing w:val="7"/>
        </w:rPr>
        <w:t>preceding the event giving rise to the liability claim.</w:t>
      </w:r>
    </w:p>
    <w:p w14:paraId="4A13ACC4" w14:textId="7A8B83FF" w:rsidR="008442C1" w:rsidRPr="007E08CB" w:rsidRDefault="007A2ACF" w:rsidP="007E08CB">
      <w:pPr>
        <w:pStyle w:val="Style2"/>
        <w:numPr>
          <w:ilvl w:val="1"/>
          <w:numId w:val="6"/>
        </w:numPr>
        <w:tabs>
          <w:tab w:val="left" w:pos="709"/>
        </w:tabs>
        <w:ind w:left="567" w:hanging="567"/>
        <w:rPr>
          <w:rStyle w:val="CharacterStyle2"/>
        </w:rPr>
      </w:pPr>
      <w:r w:rsidRPr="00C91BF4">
        <w:rPr>
          <w:rStyle w:val="CharacterStyle2"/>
          <w:rFonts w:asciiTheme="minorHAnsi" w:hAnsiTheme="minorHAnsi" w:cstheme="minorHAnsi"/>
          <w:spacing w:val="7"/>
        </w:rPr>
        <w:t xml:space="preserve">This Agreement shall be exclusively governed by and construed in accordance with the laws of </w:t>
      </w:r>
      <w:r w:rsidRPr="004E4F50">
        <w:rPr>
          <w:rStyle w:val="CharacterStyle2"/>
          <w:rFonts w:asciiTheme="minorHAnsi" w:hAnsiTheme="minorHAnsi" w:cstheme="minorHAnsi"/>
          <w:i/>
          <w:iCs/>
          <w:spacing w:val="7"/>
        </w:rPr>
        <w:t>[country]</w:t>
      </w:r>
      <w:r w:rsidRPr="00C91BF4">
        <w:rPr>
          <w:rStyle w:val="CharacterStyle2"/>
          <w:rFonts w:asciiTheme="minorHAnsi" w:hAnsiTheme="minorHAnsi" w:cstheme="minorHAnsi"/>
          <w:spacing w:val="7"/>
        </w:rPr>
        <w:t xml:space="preserve"> </w:t>
      </w:r>
      <w:r w:rsidR="00D5645D">
        <w:rPr>
          <w:rStyle w:val="CharacterStyle2"/>
          <w:rFonts w:asciiTheme="minorHAnsi" w:hAnsiTheme="minorHAnsi" w:cstheme="minorHAnsi"/>
          <w:spacing w:val="7"/>
        </w:rPr>
        <w:t>____________________________</w:t>
      </w:r>
      <w:r w:rsidRPr="00C91BF4">
        <w:rPr>
          <w:rStyle w:val="CharacterStyle2"/>
          <w:rFonts w:asciiTheme="minorHAnsi" w:hAnsiTheme="minorHAnsi" w:cstheme="minorHAnsi"/>
          <w:spacing w:val="7"/>
        </w:rPr>
        <w:t xml:space="preserve">and shall be subject to the exclusive jurisdiction of the courts of </w:t>
      </w:r>
      <w:r w:rsidRPr="004E4F50">
        <w:rPr>
          <w:rStyle w:val="CharacterStyle2"/>
          <w:rFonts w:asciiTheme="minorHAnsi" w:hAnsiTheme="minorHAnsi" w:cstheme="minorHAnsi"/>
          <w:i/>
          <w:iCs/>
          <w:spacing w:val="7"/>
        </w:rPr>
        <w:t>[place]</w:t>
      </w:r>
      <w:r w:rsidR="00D5645D" w:rsidRPr="004E4F50">
        <w:rPr>
          <w:rStyle w:val="CharacterStyle2"/>
          <w:rFonts w:asciiTheme="minorHAnsi" w:hAnsiTheme="minorHAnsi" w:cstheme="minorHAnsi"/>
          <w:spacing w:val="7"/>
        </w:rPr>
        <w:t>___________________________________________</w:t>
      </w:r>
      <w:r w:rsidRPr="004E4F50">
        <w:rPr>
          <w:rStyle w:val="CharacterStyle2"/>
          <w:rFonts w:asciiTheme="minorHAnsi" w:hAnsiTheme="minorHAnsi" w:cstheme="minorHAnsi"/>
          <w:spacing w:val="7"/>
        </w:rPr>
        <w:t>.</w:t>
      </w:r>
    </w:p>
    <w:p w14:paraId="23D0677E" w14:textId="77777777" w:rsidR="008442C1" w:rsidRPr="008442C1" w:rsidRDefault="008442C1" w:rsidP="008442C1">
      <w:pPr>
        <w:rPr>
          <w:lang w:eastAsia="fr-FR"/>
        </w:rPr>
      </w:pPr>
    </w:p>
    <w:p w14:paraId="7E187D0C" w14:textId="7CC3CF41" w:rsidR="00D56020" w:rsidRPr="00E365DA" w:rsidRDefault="00764086" w:rsidP="007E08CB">
      <w:pPr>
        <w:pStyle w:val="Sansinterligne"/>
        <w:numPr>
          <w:ilvl w:val="0"/>
          <w:numId w:val="6"/>
        </w:numPr>
        <w:jc w:val="both"/>
        <w:rPr>
          <w:rFonts w:cstheme="minorHAnsi"/>
          <w:b/>
          <w:bCs/>
        </w:rPr>
      </w:pPr>
      <w:r w:rsidRPr="00E365DA">
        <w:rPr>
          <w:rFonts w:cstheme="minorHAnsi"/>
          <w:b/>
          <w:bCs/>
        </w:rPr>
        <w:t>APP</w:t>
      </w:r>
      <w:r w:rsidR="005751F9">
        <w:rPr>
          <w:rFonts w:cstheme="minorHAnsi"/>
          <w:b/>
          <w:bCs/>
        </w:rPr>
        <w:t>ENDICES</w:t>
      </w:r>
    </w:p>
    <w:p w14:paraId="06879A14" w14:textId="5C80295D" w:rsidR="00014D64" w:rsidRDefault="00014D64" w:rsidP="007E08CB">
      <w:pPr>
        <w:pStyle w:val="Style2"/>
        <w:numPr>
          <w:ilvl w:val="1"/>
          <w:numId w:val="6"/>
        </w:numPr>
        <w:tabs>
          <w:tab w:val="left" w:pos="709"/>
        </w:tabs>
        <w:ind w:left="567" w:hanging="567"/>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The following </w:t>
      </w:r>
      <w:r w:rsidR="00764086" w:rsidRPr="00C91BF4">
        <w:rPr>
          <w:rStyle w:val="CharacterStyle2"/>
          <w:rFonts w:asciiTheme="minorHAnsi" w:hAnsiTheme="minorHAnsi" w:cstheme="minorHAnsi"/>
          <w:spacing w:val="7"/>
        </w:rPr>
        <w:t>APPENDIX</w:t>
      </w:r>
      <w:r w:rsidR="005E3A5C" w:rsidRPr="00C91BF4">
        <w:rPr>
          <w:rStyle w:val="CharacterStyle2"/>
          <w:rFonts w:asciiTheme="minorHAnsi" w:hAnsiTheme="minorHAnsi" w:cstheme="minorHAnsi"/>
          <w:spacing w:val="7"/>
        </w:rPr>
        <w:t>-I</w:t>
      </w:r>
      <w:r w:rsidR="008E6242" w:rsidRPr="00C91BF4">
        <w:rPr>
          <w:rStyle w:val="CharacterStyle2"/>
          <w:rFonts w:asciiTheme="minorHAnsi" w:hAnsiTheme="minorHAnsi" w:cstheme="minorHAnsi"/>
          <w:spacing w:val="7"/>
        </w:rPr>
        <w:t xml:space="preserve"> and</w:t>
      </w:r>
      <w:r w:rsidR="005E3A5C" w:rsidRPr="00C91BF4">
        <w:rPr>
          <w:rStyle w:val="CharacterStyle2"/>
          <w:rFonts w:asciiTheme="minorHAnsi" w:hAnsiTheme="minorHAnsi" w:cstheme="minorHAnsi"/>
          <w:spacing w:val="7"/>
        </w:rPr>
        <w:t xml:space="preserve"> </w:t>
      </w:r>
      <w:r w:rsidR="00764086" w:rsidRPr="00C91BF4">
        <w:rPr>
          <w:rStyle w:val="CharacterStyle2"/>
          <w:rFonts w:asciiTheme="minorHAnsi" w:hAnsiTheme="minorHAnsi" w:cstheme="minorHAnsi"/>
          <w:spacing w:val="7"/>
        </w:rPr>
        <w:t>APPENDIX</w:t>
      </w:r>
      <w:r w:rsidR="005E3A5C" w:rsidRPr="00C91BF4">
        <w:rPr>
          <w:rStyle w:val="CharacterStyle2"/>
          <w:rFonts w:asciiTheme="minorHAnsi" w:hAnsiTheme="minorHAnsi" w:cstheme="minorHAnsi"/>
          <w:spacing w:val="7"/>
        </w:rPr>
        <w:t>-II</w:t>
      </w:r>
      <w:r w:rsidR="008E6242" w:rsidRPr="00C91BF4">
        <w:rPr>
          <w:rStyle w:val="CharacterStyle2"/>
          <w:rFonts w:asciiTheme="minorHAnsi" w:hAnsiTheme="minorHAnsi" w:cstheme="minorHAnsi"/>
          <w:spacing w:val="7"/>
        </w:rPr>
        <w:t xml:space="preserve"> </w:t>
      </w:r>
      <w:r w:rsidR="002F38E1">
        <w:rPr>
          <w:rStyle w:val="CharacterStyle2"/>
          <w:rFonts w:asciiTheme="minorHAnsi" w:hAnsiTheme="minorHAnsi" w:cstheme="minorHAnsi"/>
          <w:spacing w:val="7"/>
        </w:rPr>
        <w:t xml:space="preserve">and APPENDIX-III </w:t>
      </w:r>
      <w:r w:rsidRPr="00C91BF4">
        <w:rPr>
          <w:rStyle w:val="CharacterStyle2"/>
          <w:rFonts w:asciiTheme="minorHAnsi" w:hAnsiTheme="minorHAnsi" w:cstheme="minorHAnsi"/>
          <w:spacing w:val="7"/>
        </w:rPr>
        <w:t xml:space="preserve">are integrally part of this </w:t>
      </w:r>
      <w:r w:rsidR="000F6C63" w:rsidRPr="00C91BF4">
        <w:rPr>
          <w:rStyle w:val="CharacterStyle2"/>
          <w:rFonts w:asciiTheme="minorHAnsi" w:hAnsiTheme="minorHAnsi" w:cstheme="minorHAnsi"/>
          <w:spacing w:val="7"/>
        </w:rPr>
        <w:t>A</w:t>
      </w:r>
      <w:r w:rsidRPr="00C91BF4">
        <w:rPr>
          <w:rStyle w:val="CharacterStyle2"/>
          <w:rFonts w:asciiTheme="minorHAnsi" w:hAnsiTheme="minorHAnsi" w:cstheme="minorHAnsi"/>
          <w:spacing w:val="7"/>
        </w:rPr>
        <w:t>greement</w:t>
      </w:r>
      <w:r w:rsidR="005751F9">
        <w:rPr>
          <w:rStyle w:val="CharacterStyle2"/>
          <w:rFonts w:asciiTheme="minorHAnsi" w:hAnsiTheme="minorHAnsi" w:cstheme="minorHAnsi"/>
          <w:spacing w:val="7"/>
        </w:rPr>
        <w:t>.</w:t>
      </w:r>
    </w:p>
    <w:p w14:paraId="2EE37AB1" w14:textId="67E69836" w:rsidR="005751F9" w:rsidRDefault="005751F9" w:rsidP="005751F9">
      <w:pPr>
        <w:rPr>
          <w:lang w:eastAsia="fr-FR"/>
        </w:rPr>
      </w:pPr>
    </w:p>
    <w:p w14:paraId="146A4D80" w14:textId="49649704" w:rsidR="005751F9" w:rsidRPr="005751F9" w:rsidRDefault="005751F9" w:rsidP="005751F9">
      <w:pPr>
        <w:pStyle w:val="Sansinterligne"/>
        <w:numPr>
          <w:ilvl w:val="0"/>
          <w:numId w:val="6"/>
        </w:numPr>
        <w:jc w:val="both"/>
        <w:rPr>
          <w:rFonts w:cstheme="minorHAnsi"/>
          <w:b/>
          <w:bCs/>
        </w:rPr>
      </w:pPr>
      <w:r w:rsidRPr="00E365DA">
        <w:rPr>
          <w:rFonts w:cstheme="minorHAnsi"/>
          <w:b/>
          <w:bCs/>
        </w:rPr>
        <w:t>APP</w:t>
      </w:r>
      <w:r>
        <w:rPr>
          <w:rFonts w:cstheme="minorHAnsi"/>
          <w:b/>
          <w:bCs/>
        </w:rPr>
        <w:t>ROVALS OF THE PARTIES</w:t>
      </w:r>
    </w:p>
    <w:p w14:paraId="30BD8417" w14:textId="77777777" w:rsidR="00C91BF4" w:rsidRPr="00C91BF4" w:rsidRDefault="00C91BF4" w:rsidP="00E365DA">
      <w:pPr>
        <w:pStyle w:val="Style2"/>
        <w:tabs>
          <w:tab w:val="left" w:pos="426"/>
        </w:tabs>
        <w:ind w:left="426"/>
        <w:rPr>
          <w:rStyle w:val="CharacterStyle2"/>
          <w:rFonts w:asciiTheme="minorHAnsi" w:hAnsiTheme="minorHAnsi" w:cstheme="minorHAnsi"/>
          <w:spacing w:val="7"/>
        </w:rPr>
      </w:pPr>
    </w:p>
    <w:tbl>
      <w:tblPr>
        <w:tblStyle w:val="Grilledutableau"/>
        <w:tblW w:w="9776" w:type="dxa"/>
        <w:tblLook w:val="04A0" w:firstRow="1" w:lastRow="0" w:firstColumn="1" w:lastColumn="0" w:noHBand="0" w:noVBand="1"/>
      </w:tblPr>
      <w:tblGrid>
        <w:gridCol w:w="5240"/>
        <w:gridCol w:w="4536"/>
      </w:tblGrid>
      <w:tr w:rsidR="00163434" w:rsidRPr="00C91BF4" w14:paraId="5CFF9DFF" w14:textId="77777777" w:rsidTr="00F85F19">
        <w:trPr>
          <w:trHeight w:val="428"/>
        </w:trPr>
        <w:tc>
          <w:tcPr>
            <w:tcW w:w="5240" w:type="dxa"/>
            <w:vAlign w:val="center"/>
          </w:tcPr>
          <w:p w14:paraId="4001B28D" w14:textId="53C42E04" w:rsidR="00163434" w:rsidRPr="00D5645D" w:rsidRDefault="00163434" w:rsidP="00F85F19">
            <w:pPr>
              <w:pStyle w:val="Style2"/>
              <w:tabs>
                <w:tab w:val="left" w:pos="426"/>
              </w:tabs>
              <w:spacing w:before="0" w:line="360" w:lineRule="auto"/>
              <w:ind w:left="0"/>
              <w:jc w:val="center"/>
              <w:rPr>
                <w:rStyle w:val="CharacterStyle2"/>
                <w:rFonts w:asciiTheme="minorHAnsi" w:hAnsiTheme="minorHAnsi" w:cstheme="minorHAnsi"/>
                <w:b/>
                <w:bCs/>
                <w:spacing w:val="7"/>
                <w:u w:val="single"/>
              </w:rPr>
            </w:pPr>
            <w:r w:rsidRPr="00D5645D">
              <w:rPr>
                <w:rStyle w:val="CharacterStyle2"/>
                <w:rFonts w:asciiTheme="minorHAnsi" w:hAnsiTheme="minorHAnsi" w:cstheme="minorHAnsi"/>
                <w:b/>
                <w:bCs/>
                <w:spacing w:val="7"/>
                <w:u w:val="single"/>
              </w:rPr>
              <w:t xml:space="preserve">The </w:t>
            </w:r>
            <w:r w:rsidR="00D5645D">
              <w:rPr>
                <w:rStyle w:val="CharacterStyle2"/>
                <w:rFonts w:asciiTheme="minorHAnsi" w:hAnsiTheme="minorHAnsi" w:cstheme="minorHAnsi"/>
                <w:b/>
                <w:bCs/>
                <w:spacing w:val="7"/>
                <w:u w:val="single"/>
              </w:rPr>
              <w:t>Manufacturer</w:t>
            </w:r>
          </w:p>
        </w:tc>
        <w:tc>
          <w:tcPr>
            <w:tcW w:w="4536" w:type="dxa"/>
            <w:vAlign w:val="center"/>
          </w:tcPr>
          <w:p w14:paraId="1C2BA55D" w14:textId="53667AEE" w:rsidR="00163434" w:rsidRPr="00D5645D" w:rsidRDefault="00163434" w:rsidP="00F85F19">
            <w:pPr>
              <w:pStyle w:val="Style2"/>
              <w:tabs>
                <w:tab w:val="left" w:pos="426"/>
              </w:tabs>
              <w:spacing w:before="0" w:line="360" w:lineRule="auto"/>
              <w:ind w:left="0"/>
              <w:jc w:val="center"/>
              <w:rPr>
                <w:rStyle w:val="CharacterStyle2"/>
                <w:rFonts w:asciiTheme="minorHAnsi" w:hAnsiTheme="minorHAnsi" w:cstheme="minorHAnsi"/>
                <w:b/>
                <w:bCs/>
                <w:spacing w:val="7"/>
                <w:u w:val="single"/>
              </w:rPr>
            </w:pPr>
            <w:r w:rsidRPr="00D5645D">
              <w:rPr>
                <w:rStyle w:val="CharacterStyle2"/>
                <w:rFonts w:asciiTheme="minorHAnsi" w:hAnsiTheme="minorHAnsi" w:cstheme="minorHAnsi"/>
                <w:b/>
                <w:bCs/>
                <w:spacing w:val="7"/>
                <w:u w:val="single"/>
              </w:rPr>
              <w:t>The PRRC</w:t>
            </w:r>
          </w:p>
        </w:tc>
      </w:tr>
      <w:tr w:rsidR="00163434" w:rsidRPr="00C91BF4" w14:paraId="4FD62793" w14:textId="77777777" w:rsidTr="006546B7">
        <w:trPr>
          <w:trHeight w:val="573"/>
        </w:trPr>
        <w:tc>
          <w:tcPr>
            <w:tcW w:w="5240" w:type="dxa"/>
          </w:tcPr>
          <w:p w14:paraId="555D35B9" w14:textId="35AAC472" w:rsidR="00163434" w:rsidRPr="00C91BF4" w:rsidRDefault="00163434" w:rsidP="005751F9">
            <w:pPr>
              <w:pStyle w:val="Style2"/>
              <w:tabs>
                <w:tab w:val="left" w:pos="426"/>
              </w:tabs>
              <w:spacing w:before="0"/>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lastRenderedPageBreak/>
              <w:t>Place and date:</w:t>
            </w:r>
          </w:p>
        </w:tc>
        <w:tc>
          <w:tcPr>
            <w:tcW w:w="4536" w:type="dxa"/>
          </w:tcPr>
          <w:p w14:paraId="109B40E7" w14:textId="71F64DD9" w:rsidR="005751F9" w:rsidRPr="00F85F19" w:rsidRDefault="00163434" w:rsidP="00F85F19">
            <w:pPr>
              <w:pStyle w:val="Style2"/>
              <w:tabs>
                <w:tab w:val="left" w:pos="426"/>
              </w:tabs>
              <w:spacing w:before="0"/>
              <w:ind w:left="0"/>
              <w:rPr>
                <w:rFonts w:asciiTheme="minorHAnsi" w:hAnsiTheme="minorHAnsi" w:cstheme="minorHAnsi"/>
                <w:spacing w:val="7"/>
                <w:sz w:val="22"/>
                <w:szCs w:val="22"/>
              </w:rPr>
            </w:pPr>
            <w:r w:rsidRPr="00C91BF4">
              <w:rPr>
                <w:rStyle w:val="CharacterStyle2"/>
                <w:rFonts w:asciiTheme="minorHAnsi" w:hAnsiTheme="minorHAnsi" w:cstheme="minorHAnsi"/>
                <w:spacing w:val="7"/>
              </w:rPr>
              <w:t>Place and date:</w:t>
            </w:r>
          </w:p>
          <w:p w14:paraId="73E2DE3C" w14:textId="39D73865" w:rsidR="005751F9" w:rsidRPr="005751F9" w:rsidRDefault="005751F9" w:rsidP="005751F9">
            <w:pPr>
              <w:rPr>
                <w:lang w:eastAsia="fr-FR"/>
              </w:rPr>
            </w:pPr>
          </w:p>
        </w:tc>
      </w:tr>
      <w:tr w:rsidR="00163434" w:rsidRPr="00C91BF4" w14:paraId="73C74129" w14:textId="77777777" w:rsidTr="006546B7">
        <w:trPr>
          <w:trHeight w:val="578"/>
        </w:trPr>
        <w:tc>
          <w:tcPr>
            <w:tcW w:w="5240" w:type="dxa"/>
          </w:tcPr>
          <w:p w14:paraId="65B91B26" w14:textId="17F58D3D" w:rsidR="00163434" w:rsidRPr="00C91BF4" w:rsidRDefault="00163434" w:rsidP="005751F9">
            <w:pPr>
              <w:pStyle w:val="Style2"/>
              <w:tabs>
                <w:tab w:val="left" w:pos="426"/>
              </w:tabs>
              <w:spacing w:before="0"/>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Name</w:t>
            </w:r>
            <w:r w:rsidR="002F38E1">
              <w:rPr>
                <w:rStyle w:val="CharacterStyle2"/>
                <w:rFonts w:asciiTheme="minorHAnsi" w:hAnsiTheme="minorHAnsi" w:cstheme="minorHAnsi"/>
                <w:spacing w:val="7"/>
              </w:rPr>
              <w:t xml:space="preserve"> and position</w:t>
            </w:r>
            <w:r w:rsidRPr="00C91BF4">
              <w:rPr>
                <w:rStyle w:val="CharacterStyle2"/>
                <w:rFonts w:asciiTheme="minorHAnsi" w:hAnsiTheme="minorHAnsi" w:cstheme="minorHAnsi"/>
                <w:spacing w:val="7"/>
              </w:rPr>
              <w:t xml:space="preserve">: </w:t>
            </w:r>
          </w:p>
        </w:tc>
        <w:tc>
          <w:tcPr>
            <w:tcW w:w="4536" w:type="dxa"/>
          </w:tcPr>
          <w:p w14:paraId="6A99F44D" w14:textId="77777777" w:rsidR="00163434" w:rsidRDefault="00163434" w:rsidP="005751F9">
            <w:pPr>
              <w:pStyle w:val="Style2"/>
              <w:tabs>
                <w:tab w:val="left" w:pos="426"/>
              </w:tabs>
              <w:spacing w:before="0"/>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Name:</w:t>
            </w:r>
          </w:p>
          <w:p w14:paraId="09537E77" w14:textId="2F3E0D22" w:rsidR="005751F9" w:rsidRPr="005751F9" w:rsidRDefault="005751F9" w:rsidP="005751F9">
            <w:pPr>
              <w:rPr>
                <w:lang w:eastAsia="fr-FR"/>
              </w:rPr>
            </w:pPr>
          </w:p>
        </w:tc>
      </w:tr>
      <w:tr w:rsidR="00163434" w:rsidRPr="00C91BF4" w14:paraId="414E60C9" w14:textId="77777777" w:rsidTr="006546B7">
        <w:trPr>
          <w:trHeight w:val="1715"/>
        </w:trPr>
        <w:tc>
          <w:tcPr>
            <w:tcW w:w="5240" w:type="dxa"/>
          </w:tcPr>
          <w:p w14:paraId="2A6042C1" w14:textId="2519F8A5" w:rsidR="00163434" w:rsidRPr="00C91BF4" w:rsidRDefault="00163434" w:rsidP="005751F9">
            <w:pPr>
              <w:pStyle w:val="Style2"/>
              <w:tabs>
                <w:tab w:val="left" w:pos="426"/>
              </w:tabs>
              <w:spacing w:before="0"/>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Signature:</w:t>
            </w:r>
          </w:p>
        </w:tc>
        <w:tc>
          <w:tcPr>
            <w:tcW w:w="4536" w:type="dxa"/>
          </w:tcPr>
          <w:p w14:paraId="49EDC293" w14:textId="3895615B" w:rsidR="00163434" w:rsidRPr="00C91BF4" w:rsidRDefault="00163434" w:rsidP="005751F9">
            <w:pPr>
              <w:pStyle w:val="Style2"/>
              <w:tabs>
                <w:tab w:val="left" w:pos="426"/>
              </w:tabs>
              <w:spacing w:before="0"/>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Signature:</w:t>
            </w:r>
          </w:p>
        </w:tc>
      </w:tr>
    </w:tbl>
    <w:p w14:paraId="52A32112" w14:textId="77777777" w:rsidR="00D20036" w:rsidRDefault="00D20036">
      <w:pPr>
        <w:rPr>
          <w:rStyle w:val="CharacterStyle2"/>
          <w:rFonts w:eastAsia="Times New Roman" w:cstheme="minorHAnsi"/>
          <w:b/>
          <w:bCs/>
          <w:spacing w:val="7"/>
          <w:sz w:val="24"/>
          <w:szCs w:val="24"/>
          <w:u w:val="single"/>
          <w:lang w:eastAsia="fr-FR"/>
        </w:rPr>
      </w:pPr>
      <w:r>
        <w:rPr>
          <w:rStyle w:val="CharacterStyle2"/>
          <w:rFonts w:cstheme="minorHAnsi"/>
          <w:b/>
          <w:bCs/>
          <w:spacing w:val="7"/>
          <w:sz w:val="24"/>
          <w:szCs w:val="24"/>
          <w:u w:val="single"/>
        </w:rPr>
        <w:br w:type="page"/>
      </w:r>
    </w:p>
    <w:p w14:paraId="52707DFD" w14:textId="72DB2D1E" w:rsidR="00861F29" w:rsidRDefault="00861F29" w:rsidP="00861F29">
      <w:pPr>
        <w:pStyle w:val="Style2"/>
        <w:tabs>
          <w:tab w:val="left" w:pos="426"/>
        </w:tabs>
        <w:ind w:left="0"/>
        <w:jc w:val="center"/>
        <w:rPr>
          <w:rStyle w:val="CharacterStyle2"/>
          <w:rFonts w:asciiTheme="minorHAnsi" w:hAnsiTheme="minorHAnsi" w:cstheme="minorHAnsi"/>
          <w:b/>
          <w:bCs/>
          <w:spacing w:val="7"/>
          <w:sz w:val="24"/>
          <w:szCs w:val="24"/>
          <w:u w:val="single"/>
        </w:rPr>
      </w:pPr>
      <w:r w:rsidRPr="00E365DA">
        <w:rPr>
          <w:rStyle w:val="CharacterStyle2"/>
          <w:rFonts w:asciiTheme="minorHAnsi" w:hAnsiTheme="minorHAnsi" w:cstheme="minorHAnsi"/>
          <w:b/>
          <w:bCs/>
          <w:spacing w:val="7"/>
          <w:sz w:val="24"/>
          <w:szCs w:val="24"/>
          <w:u w:val="single"/>
        </w:rPr>
        <w:lastRenderedPageBreak/>
        <w:t>APPENDIX-I</w:t>
      </w:r>
      <w:r>
        <w:rPr>
          <w:rStyle w:val="CharacterStyle2"/>
          <w:rFonts w:asciiTheme="minorHAnsi" w:hAnsiTheme="minorHAnsi" w:cstheme="minorHAnsi"/>
          <w:b/>
          <w:bCs/>
          <w:spacing w:val="7"/>
          <w:sz w:val="24"/>
          <w:szCs w:val="24"/>
          <w:u w:val="single"/>
        </w:rPr>
        <w:t>: LIST OF THE DEVICES COVERED BY THIS AGREEMENT</w:t>
      </w:r>
    </w:p>
    <w:p w14:paraId="5D5ED062" w14:textId="593E8AEB" w:rsidR="00861F29" w:rsidRDefault="00861F29">
      <w:pPr>
        <w:rPr>
          <w:lang w:eastAsia="fr-FR"/>
        </w:rPr>
      </w:pPr>
      <w:r>
        <w:rPr>
          <w:lang w:eastAsia="fr-FR"/>
        </w:rPr>
        <w:br w:type="page"/>
      </w:r>
    </w:p>
    <w:p w14:paraId="4F6431B6" w14:textId="77777777" w:rsidR="00861F29" w:rsidRDefault="00861F29" w:rsidP="00861F29">
      <w:pPr>
        <w:rPr>
          <w:lang w:eastAsia="fr-FR"/>
        </w:rPr>
      </w:pPr>
    </w:p>
    <w:p w14:paraId="09E8D08E" w14:textId="77777777" w:rsidR="00861F29" w:rsidRPr="00861F29" w:rsidRDefault="00861F29" w:rsidP="00861F29">
      <w:pPr>
        <w:rPr>
          <w:lang w:eastAsia="fr-FR"/>
        </w:rPr>
      </w:pPr>
    </w:p>
    <w:p w14:paraId="4252D186" w14:textId="43957F39" w:rsidR="000E3120" w:rsidRPr="008442C1" w:rsidRDefault="00764086" w:rsidP="00F85F19">
      <w:pPr>
        <w:pStyle w:val="Style2"/>
        <w:tabs>
          <w:tab w:val="left" w:pos="426"/>
        </w:tabs>
        <w:ind w:left="0"/>
        <w:jc w:val="center"/>
        <w:rPr>
          <w:rStyle w:val="CharacterStyle2"/>
          <w:rFonts w:asciiTheme="minorHAnsi" w:hAnsiTheme="minorHAnsi" w:cstheme="minorHAnsi"/>
          <w:b/>
          <w:bCs/>
          <w:spacing w:val="7"/>
          <w:sz w:val="24"/>
          <w:szCs w:val="24"/>
          <w:u w:val="single"/>
        </w:rPr>
      </w:pPr>
      <w:r w:rsidRPr="00E365DA">
        <w:rPr>
          <w:rStyle w:val="CharacterStyle2"/>
          <w:rFonts w:asciiTheme="minorHAnsi" w:hAnsiTheme="minorHAnsi" w:cstheme="minorHAnsi"/>
          <w:b/>
          <w:bCs/>
          <w:spacing w:val="7"/>
          <w:sz w:val="24"/>
          <w:szCs w:val="24"/>
          <w:u w:val="single"/>
        </w:rPr>
        <w:t>APPENDIX</w:t>
      </w:r>
      <w:r w:rsidR="00274AE9" w:rsidRPr="00E365DA">
        <w:rPr>
          <w:rStyle w:val="CharacterStyle2"/>
          <w:rFonts w:asciiTheme="minorHAnsi" w:hAnsiTheme="minorHAnsi" w:cstheme="minorHAnsi"/>
          <w:b/>
          <w:bCs/>
          <w:spacing w:val="7"/>
          <w:sz w:val="24"/>
          <w:szCs w:val="24"/>
          <w:u w:val="single"/>
        </w:rPr>
        <w:t>-I</w:t>
      </w:r>
      <w:r w:rsidR="00861F29">
        <w:rPr>
          <w:rStyle w:val="CharacterStyle2"/>
          <w:rFonts w:asciiTheme="minorHAnsi" w:hAnsiTheme="minorHAnsi" w:cstheme="minorHAnsi"/>
          <w:b/>
          <w:bCs/>
          <w:spacing w:val="7"/>
          <w:sz w:val="24"/>
          <w:szCs w:val="24"/>
          <w:u w:val="single"/>
        </w:rPr>
        <w:t>I</w:t>
      </w:r>
      <w:r w:rsidR="008442C1">
        <w:rPr>
          <w:rStyle w:val="CharacterStyle2"/>
          <w:rFonts w:asciiTheme="minorHAnsi" w:hAnsiTheme="minorHAnsi" w:cstheme="minorHAnsi"/>
          <w:b/>
          <w:bCs/>
          <w:spacing w:val="7"/>
          <w:sz w:val="24"/>
          <w:szCs w:val="24"/>
          <w:u w:val="single"/>
        </w:rPr>
        <w:t xml:space="preserve">: </w:t>
      </w:r>
      <w:r w:rsidR="00C008F1">
        <w:rPr>
          <w:rStyle w:val="CharacterStyle2"/>
          <w:rFonts w:asciiTheme="minorHAnsi" w:hAnsiTheme="minorHAnsi" w:cs="Calibri (Corps)"/>
          <w:b/>
          <w:bCs/>
          <w:caps/>
          <w:spacing w:val="7"/>
          <w:sz w:val="24"/>
          <w:szCs w:val="24"/>
          <w:u w:val="single"/>
        </w:rPr>
        <w:t>ASSIGNMENT</w:t>
      </w:r>
      <w:r w:rsidR="00C008F1" w:rsidRPr="008E74A7">
        <w:rPr>
          <w:rStyle w:val="CharacterStyle2"/>
          <w:rFonts w:asciiTheme="minorHAnsi" w:hAnsiTheme="minorHAnsi" w:cs="Calibri (Corps)"/>
          <w:b/>
          <w:bCs/>
          <w:caps/>
          <w:spacing w:val="7"/>
          <w:sz w:val="24"/>
          <w:szCs w:val="24"/>
          <w:u w:val="single"/>
        </w:rPr>
        <w:t xml:space="preserve"> </w:t>
      </w:r>
      <w:r w:rsidR="000E3120" w:rsidRPr="008E74A7">
        <w:rPr>
          <w:rStyle w:val="CharacterStyle2"/>
          <w:rFonts w:asciiTheme="minorHAnsi" w:hAnsiTheme="minorHAnsi" w:cs="Calibri (Corps)"/>
          <w:b/>
          <w:bCs/>
          <w:caps/>
          <w:spacing w:val="7"/>
          <w:sz w:val="24"/>
          <w:szCs w:val="24"/>
          <w:u w:val="single"/>
        </w:rPr>
        <w:t>of the article 15 duties among both parties</w:t>
      </w:r>
    </w:p>
    <w:p w14:paraId="602D6305" w14:textId="638E2A2D" w:rsidR="00274AE9" w:rsidRPr="00C91BF4" w:rsidRDefault="00274AE9" w:rsidP="00E365DA">
      <w:pPr>
        <w:pStyle w:val="Style2"/>
        <w:tabs>
          <w:tab w:val="left" w:pos="426"/>
        </w:tabs>
        <w:ind w:left="0"/>
        <w:rPr>
          <w:rStyle w:val="CharacterStyle2"/>
          <w:rFonts w:asciiTheme="minorHAnsi" w:hAnsiTheme="minorHAnsi" w:cstheme="minorHAnsi"/>
          <w:spacing w:val="7"/>
        </w:rPr>
      </w:pPr>
    </w:p>
    <w:p w14:paraId="483C9C58" w14:textId="26960C8D" w:rsidR="00274AE9" w:rsidRPr="00C91BF4" w:rsidRDefault="00274AE9"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Who (</w:t>
      </w:r>
      <w:r w:rsidR="002D4C89" w:rsidRPr="00C91BF4">
        <w:rPr>
          <w:rStyle w:val="CharacterStyle2"/>
          <w:rFonts w:asciiTheme="minorHAnsi" w:hAnsiTheme="minorHAnsi" w:cstheme="minorHAnsi"/>
          <w:spacing w:val="7"/>
        </w:rPr>
        <w:t xml:space="preserve">the PRRC, or </w:t>
      </w:r>
      <w:r w:rsidRPr="00C91BF4">
        <w:rPr>
          <w:rStyle w:val="CharacterStyle2"/>
          <w:rFonts w:asciiTheme="minorHAnsi" w:hAnsiTheme="minorHAnsi" w:cstheme="minorHAnsi"/>
          <w:spacing w:val="7"/>
        </w:rPr>
        <w:t xml:space="preserve">name, email, </w:t>
      </w:r>
      <w:r w:rsidR="002D4C89" w:rsidRPr="00C91BF4">
        <w:rPr>
          <w:rStyle w:val="CharacterStyle2"/>
          <w:rFonts w:asciiTheme="minorHAnsi" w:hAnsiTheme="minorHAnsi" w:cstheme="minorHAnsi"/>
          <w:spacing w:val="7"/>
        </w:rPr>
        <w:t xml:space="preserve">and </w:t>
      </w:r>
      <w:r w:rsidRPr="00C91BF4">
        <w:rPr>
          <w:rStyle w:val="CharacterStyle2"/>
          <w:rFonts w:asciiTheme="minorHAnsi" w:hAnsiTheme="minorHAnsi" w:cstheme="minorHAnsi"/>
          <w:spacing w:val="7"/>
        </w:rPr>
        <w:t>phone of the person</w:t>
      </w:r>
      <w:r w:rsidR="00C052C0" w:rsidRPr="00C91BF4">
        <w:rPr>
          <w:rStyle w:val="CharacterStyle2"/>
          <w:rFonts w:asciiTheme="minorHAnsi" w:hAnsiTheme="minorHAnsi" w:cstheme="minorHAnsi"/>
          <w:spacing w:val="7"/>
        </w:rPr>
        <w:t>)</w:t>
      </w:r>
      <w:r w:rsidRPr="00C91BF4">
        <w:rPr>
          <w:rStyle w:val="CharacterStyle2"/>
          <w:rFonts w:asciiTheme="minorHAnsi" w:hAnsiTheme="minorHAnsi" w:cstheme="minorHAnsi"/>
          <w:spacing w:val="7"/>
        </w:rPr>
        <w:t xml:space="preserve"> </w:t>
      </w:r>
      <w:r w:rsidR="00C052C0" w:rsidRPr="00C91BF4">
        <w:rPr>
          <w:rStyle w:val="CharacterStyle2"/>
          <w:rFonts w:asciiTheme="minorHAnsi" w:hAnsiTheme="minorHAnsi" w:cstheme="minorHAnsi"/>
          <w:spacing w:val="7"/>
        </w:rPr>
        <w:t xml:space="preserve">is </w:t>
      </w:r>
      <w:r w:rsidRPr="00C91BF4">
        <w:rPr>
          <w:rStyle w:val="CharacterStyle2"/>
          <w:rFonts w:asciiTheme="minorHAnsi" w:hAnsiTheme="minorHAnsi" w:cstheme="minorHAnsi"/>
          <w:spacing w:val="7"/>
        </w:rPr>
        <w:t xml:space="preserve">responsible for ensuring </w:t>
      </w:r>
      <w:r w:rsidR="00FD6AA4" w:rsidRPr="00C91BF4">
        <w:rPr>
          <w:rStyle w:val="CharacterStyle2"/>
          <w:rFonts w:asciiTheme="minorHAnsi" w:hAnsiTheme="minorHAnsi" w:cstheme="minorHAnsi"/>
          <w:spacing w:val="7"/>
        </w:rPr>
        <w:t>that:</w:t>
      </w:r>
    </w:p>
    <w:p w14:paraId="0B449C56" w14:textId="3F887541" w:rsidR="00C052C0" w:rsidRPr="00C91BF4" w:rsidRDefault="00274AE9"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(a) the conformity of the devices</w:t>
      </w:r>
      <w:r w:rsidR="002F38E1">
        <w:rPr>
          <w:rStyle w:val="CharacterStyle2"/>
          <w:rFonts w:asciiTheme="minorHAnsi" w:hAnsiTheme="minorHAnsi" w:cstheme="minorHAnsi"/>
          <w:spacing w:val="7"/>
        </w:rPr>
        <w:t xml:space="preserve"> covered by this agreement, as listed in </w:t>
      </w:r>
      <w:r w:rsidR="00861F29">
        <w:rPr>
          <w:rStyle w:val="CharacterStyle2"/>
          <w:rFonts w:asciiTheme="minorHAnsi" w:hAnsiTheme="minorHAnsi" w:cstheme="minorHAnsi"/>
          <w:spacing w:val="7"/>
        </w:rPr>
        <w:t>APPENDIX-</w:t>
      </w:r>
      <w:r w:rsidR="002F38E1">
        <w:rPr>
          <w:rStyle w:val="CharacterStyle2"/>
          <w:rFonts w:asciiTheme="minorHAnsi" w:hAnsiTheme="minorHAnsi" w:cstheme="minorHAnsi"/>
          <w:spacing w:val="7"/>
        </w:rPr>
        <w:t xml:space="preserve">I, </w:t>
      </w:r>
      <w:r w:rsidRPr="00C91BF4">
        <w:rPr>
          <w:rStyle w:val="CharacterStyle2"/>
          <w:rFonts w:asciiTheme="minorHAnsi" w:hAnsiTheme="minorHAnsi" w:cstheme="minorHAnsi"/>
          <w:spacing w:val="7"/>
        </w:rPr>
        <w:t>is appropriately checked, in accordance with the quality management system under which the devices are manufactured, before a device is released;</w:t>
      </w:r>
    </w:p>
    <w:p w14:paraId="2C6EAFBA" w14:textId="28BBF115" w:rsidR="00274AE9" w:rsidRPr="00C91BF4" w:rsidRDefault="00274AE9"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w:t>
      </w:r>
      <w:r w:rsidR="009C62FD">
        <w:rPr>
          <w:rStyle w:val="CharacterStyle2"/>
          <w:rFonts w:asciiTheme="minorHAnsi" w:hAnsiTheme="minorHAnsi" w:cstheme="minorHAnsi"/>
          <w:spacing w:val="7"/>
        </w:rPr>
        <w:t>________________________</w:t>
      </w:r>
      <w:r w:rsidRPr="00C91BF4">
        <w:rPr>
          <w:rStyle w:val="CharacterStyle2"/>
          <w:rFonts w:asciiTheme="minorHAnsi" w:hAnsiTheme="minorHAnsi" w:cstheme="minorHAnsi"/>
          <w:spacing w:val="7"/>
        </w:rPr>
        <w:t>_</w:t>
      </w:r>
    </w:p>
    <w:p w14:paraId="5074D303" w14:textId="77777777" w:rsidR="00C052C0" w:rsidRPr="00C91BF4" w:rsidRDefault="00274AE9"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(b) the technical documentation and the EU declaration of conformity are drawn up and kept up-to-date; </w:t>
      </w:r>
    </w:p>
    <w:p w14:paraId="1C817044" w14:textId="77777777" w:rsidR="009C62FD" w:rsidRPr="00C91BF4" w:rsidRDefault="009C62FD" w:rsidP="009C62FD">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w:t>
      </w:r>
      <w:r>
        <w:rPr>
          <w:rStyle w:val="CharacterStyle2"/>
          <w:rFonts w:asciiTheme="minorHAnsi" w:hAnsiTheme="minorHAnsi" w:cstheme="minorHAnsi"/>
          <w:spacing w:val="7"/>
        </w:rPr>
        <w:t>________________________</w:t>
      </w:r>
      <w:r w:rsidRPr="00C91BF4">
        <w:rPr>
          <w:rStyle w:val="CharacterStyle2"/>
          <w:rFonts w:asciiTheme="minorHAnsi" w:hAnsiTheme="minorHAnsi" w:cstheme="minorHAnsi"/>
          <w:spacing w:val="7"/>
        </w:rPr>
        <w:t>_</w:t>
      </w:r>
    </w:p>
    <w:p w14:paraId="6D8E30BC" w14:textId="77777777" w:rsidR="00C052C0" w:rsidRPr="00C91BF4" w:rsidRDefault="00274AE9"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(c) the post-market surveillance obligations are complied with in accordance with Article 10(10);</w:t>
      </w:r>
    </w:p>
    <w:p w14:paraId="2CBCA411" w14:textId="77777777" w:rsidR="009C62FD" w:rsidRPr="00C91BF4" w:rsidRDefault="009C62FD" w:rsidP="009C62FD">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w:t>
      </w:r>
      <w:r>
        <w:rPr>
          <w:rStyle w:val="CharacterStyle2"/>
          <w:rFonts w:asciiTheme="minorHAnsi" w:hAnsiTheme="minorHAnsi" w:cstheme="minorHAnsi"/>
          <w:spacing w:val="7"/>
        </w:rPr>
        <w:t>________________________</w:t>
      </w:r>
      <w:r w:rsidRPr="00C91BF4">
        <w:rPr>
          <w:rStyle w:val="CharacterStyle2"/>
          <w:rFonts w:asciiTheme="minorHAnsi" w:hAnsiTheme="minorHAnsi" w:cstheme="minorHAnsi"/>
          <w:spacing w:val="7"/>
        </w:rPr>
        <w:t>_</w:t>
      </w:r>
    </w:p>
    <w:p w14:paraId="73E45309" w14:textId="77777777" w:rsidR="00C052C0" w:rsidRPr="00C91BF4" w:rsidRDefault="00C052C0"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(d) the reporting obligations referred to in Articles 87 to 91 are fulfilled; </w:t>
      </w:r>
    </w:p>
    <w:p w14:paraId="5BEEDEF7" w14:textId="77777777" w:rsidR="009C62FD" w:rsidRPr="00C91BF4" w:rsidRDefault="009C62FD" w:rsidP="009C62FD">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w:t>
      </w:r>
      <w:r>
        <w:rPr>
          <w:rStyle w:val="CharacterStyle2"/>
          <w:rFonts w:asciiTheme="minorHAnsi" w:hAnsiTheme="minorHAnsi" w:cstheme="minorHAnsi"/>
          <w:spacing w:val="7"/>
        </w:rPr>
        <w:t>________________________</w:t>
      </w:r>
      <w:r w:rsidRPr="00C91BF4">
        <w:rPr>
          <w:rStyle w:val="CharacterStyle2"/>
          <w:rFonts w:asciiTheme="minorHAnsi" w:hAnsiTheme="minorHAnsi" w:cstheme="minorHAnsi"/>
          <w:spacing w:val="7"/>
        </w:rPr>
        <w:t>_</w:t>
      </w:r>
    </w:p>
    <w:p w14:paraId="015D3FE4" w14:textId="3D397C09" w:rsidR="00523CC7" w:rsidRPr="00C91BF4" w:rsidRDefault="00C052C0" w:rsidP="00E365DA">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 xml:space="preserve">(e) in the case of investigational devices, the statement referred to in </w:t>
      </w:r>
      <w:r w:rsidR="00764086" w:rsidRPr="00C91BF4">
        <w:rPr>
          <w:rStyle w:val="CharacterStyle2"/>
          <w:rFonts w:asciiTheme="minorHAnsi" w:hAnsiTheme="minorHAnsi" w:cstheme="minorHAnsi"/>
          <w:spacing w:val="7"/>
        </w:rPr>
        <w:t xml:space="preserve">MDR </w:t>
      </w:r>
      <w:r w:rsidRPr="00C91BF4">
        <w:rPr>
          <w:rStyle w:val="CharacterStyle2"/>
          <w:rFonts w:asciiTheme="minorHAnsi" w:hAnsiTheme="minorHAnsi" w:cstheme="minorHAnsi"/>
          <w:spacing w:val="7"/>
        </w:rPr>
        <w:t xml:space="preserve">Section 4.1 of Chapter II of Annex XV is issued. </w:t>
      </w:r>
    </w:p>
    <w:p w14:paraId="75EC8BCF" w14:textId="77777777" w:rsidR="009C62FD" w:rsidRPr="00C91BF4" w:rsidRDefault="009C62FD" w:rsidP="009C62FD">
      <w:pPr>
        <w:pStyle w:val="Style2"/>
        <w:tabs>
          <w:tab w:val="left" w:pos="426"/>
        </w:tabs>
        <w:ind w:left="0"/>
        <w:rPr>
          <w:rStyle w:val="CharacterStyle2"/>
          <w:rFonts w:asciiTheme="minorHAnsi" w:hAnsiTheme="minorHAnsi" w:cstheme="minorHAnsi"/>
          <w:spacing w:val="7"/>
        </w:rPr>
      </w:pPr>
      <w:r w:rsidRPr="00C91BF4">
        <w:rPr>
          <w:rStyle w:val="CharacterStyle2"/>
          <w:rFonts w:asciiTheme="minorHAnsi" w:hAnsiTheme="minorHAnsi" w:cstheme="minorHAnsi"/>
          <w:spacing w:val="7"/>
        </w:rPr>
        <w:t>____________________________________________________</w:t>
      </w:r>
      <w:r>
        <w:rPr>
          <w:rStyle w:val="CharacterStyle2"/>
          <w:rFonts w:asciiTheme="minorHAnsi" w:hAnsiTheme="minorHAnsi" w:cstheme="minorHAnsi"/>
          <w:spacing w:val="7"/>
        </w:rPr>
        <w:t>________________________</w:t>
      </w:r>
      <w:r w:rsidRPr="00C91BF4">
        <w:rPr>
          <w:rStyle w:val="CharacterStyle2"/>
          <w:rFonts w:asciiTheme="minorHAnsi" w:hAnsiTheme="minorHAnsi" w:cstheme="minorHAnsi"/>
          <w:spacing w:val="7"/>
        </w:rPr>
        <w:t>_</w:t>
      </w:r>
    </w:p>
    <w:p w14:paraId="14498C77" w14:textId="124E720E" w:rsidR="00764086" w:rsidRPr="00C91BF4" w:rsidRDefault="00764086" w:rsidP="00E365DA">
      <w:pPr>
        <w:pStyle w:val="Style2"/>
        <w:tabs>
          <w:tab w:val="left" w:pos="426"/>
        </w:tabs>
        <w:ind w:left="0"/>
        <w:rPr>
          <w:rStyle w:val="CharacterStyle2"/>
          <w:rFonts w:asciiTheme="minorHAnsi" w:hAnsiTheme="minorHAnsi" w:cstheme="minorHAnsi"/>
          <w:spacing w:val="7"/>
        </w:rPr>
      </w:pPr>
    </w:p>
    <w:p w14:paraId="781EF468" w14:textId="77777777" w:rsidR="00BB2403" w:rsidRPr="00C91BF4" w:rsidRDefault="00BB2403" w:rsidP="007E08CB">
      <w:pPr>
        <w:pStyle w:val="Style2"/>
        <w:numPr>
          <w:ilvl w:val="1"/>
          <w:numId w:val="10"/>
        </w:numPr>
        <w:tabs>
          <w:tab w:val="left" w:pos="426"/>
        </w:tabs>
        <w:ind w:left="426" w:hanging="426"/>
        <w:rPr>
          <w:rStyle w:val="CharacterStyle2"/>
          <w:rFonts w:asciiTheme="minorHAnsi" w:hAnsiTheme="minorHAnsi" w:cstheme="minorHAnsi"/>
          <w:spacing w:val="7"/>
        </w:rPr>
      </w:pPr>
      <w:r w:rsidRPr="00C91BF4">
        <w:rPr>
          <w:rStyle w:val="CharacterStyle2"/>
          <w:rFonts w:asciiTheme="minorHAnsi" w:hAnsiTheme="minorHAnsi" w:cstheme="minorHAnsi"/>
          <w:spacing w:val="7"/>
        </w:rPr>
        <w:br w:type="page"/>
      </w:r>
    </w:p>
    <w:p w14:paraId="44214B35" w14:textId="71070F75" w:rsidR="005E3A5C" w:rsidRPr="008442C1" w:rsidRDefault="00764086" w:rsidP="008442C1">
      <w:pPr>
        <w:pStyle w:val="Style2"/>
        <w:tabs>
          <w:tab w:val="left" w:pos="426"/>
        </w:tabs>
        <w:ind w:left="0"/>
        <w:jc w:val="center"/>
        <w:rPr>
          <w:rStyle w:val="CharacterStyle2"/>
          <w:rFonts w:asciiTheme="minorHAnsi" w:hAnsiTheme="minorHAnsi" w:cstheme="minorHAnsi"/>
          <w:b/>
          <w:bCs/>
          <w:spacing w:val="7"/>
          <w:sz w:val="24"/>
          <w:szCs w:val="24"/>
          <w:u w:val="single"/>
        </w:rPr>
      </w:pPr>
      <w:r w:rsidRPr="00E365DA">
        <w:rPr>
          <w:rStyle w:val="CharacterStyle2"/>
          <w:rFonts w:asciiTheme="minorHAnsi" w:hAnsiTheme="minorHAnsi" w:cstheme="minorHAnsi"/>
          <w:b/>
          <w:bCs/>
          <w:spacing w:val="7"/>
          <w:sz w:val="24"/>
          <w:szCs w:val="24"/>
          <w:u w:val="single"/>
        </w:rPr>
        <w:lastRenderedPageBreak/>
        <w:t>APPENDIX</w:t>
      </w:r>
      <w:r w:rsidR="00274AE9" w:rsidRPr="00E365DA">
        <w:rPr>
          <w:rStyle w:val="CharacterStyle2"/>
          <w:rFonts w:asciiTheme="minorHAnsi" w:hAnsiTheme="minorHAnsi" w:cstheme="minorHAnsi"/>
          <w:b/>
          <w:bCs/>
          <w:spacing w:val="7"/>
          <w:sz w:val="24"/>
          <w:szCs w:val="24"/>
          <w:u w:val="single"/>
        </w:rPr>
        <w:t>-</w:t>
      </w:r>
      <w:r w:rsidR="00F94F0F" w:rsidRPr="00E365DA">
        <w:rPr>
          <w:rStyle w:val="CharacterStyle2"/>
          <w:rFonts w:asciiTheme="minorHAnsi" w:hAnsiTheme="minorHAnsi" w:cstheme="minorHAnsi"/>
          <w:b/>
          <w:bCs/>
          <w:spacing w:val="7"/>
          <w:sz w:val="24"/>
          <w:szCs w:val="24"/>
          <w:u w:val="single"/>
        </w:rPr>
        <w:t>I</w:t>
      </w:r>
      <w:r w:rsidR="00861F29">
        <w:rPr>
          <w:rStyle w:val="CharacterStyle2"/>
          <w:rFonts w:asciiTheme="minorHAnsi" w:hAnsiTheme="minorHAnsi" w:cstheme="minorHAnsi"/>
          <w:b/>
          <w:bCs/>
          <w:spacing w:val="7"/>
          <w:sz w:val="24"/>
          <w:szCs w:val="24"/>
          <w:u w:val="single"/>
        </w:rPr>
        <w:t>I</w:t>
      </w:r>
      <w:r w:rsidR="00F94F0F" w:rsidRPr="00E365DA">
        <w:rPr>
          <w:rStyle w:val="CharacterStyle2"/>
          <w:rFonts w:asciiTheme="minorHAnsi" w:hAnsiTheme="minorHAnsi" w:cstheme="minorHAnsi"/>
          <w:b/>
          <w:bCs/>
          <w:spacing w:val="7"/>
          <w:sz w:val="24"/>
          <w:szCs w:val="24"/>
          <w:u w:val="single"/>
        </w:rPr>
        <w:t>I</w:t>
      </w:r>
      <w:r w:rsidR="00F94F0F">
        <w:rPr>
          <w:rStyle w:val="CharacterStyle2"/>
          <w:rFonts w:asciiTheme="minorHAnsi" w:hAnsiTheme="minorHAnsi" w:cstheme="minorHAnsi"/>
          <w:b/>
          <w:bCs/>
          <w:spacing w:val="7"/>
          <w:sz w:val="24"/>
          <w:szCs w:val="24"/>
          <w:u w:val="single"/>
        </w:rPr>
        <w:t>:</w:t>
      </w:r>
      <w:r w:rsidR="008442C1">
        <w:rPr>
          <w:rStyle w:val="CharacterStyle2"/>
          <w:rFonts w:asciiTheme="minorHAnsi" w:hAnsiTheme="minorHAnsi" w:cstheme="minorHAnsi"/>
          <w:b/>
          <w:bCs/>
          <w:spacing w:val="7"/>
          <w:sz w:val="24"/>
          <w:szCs w:val="24"/>
          <w:u w:val="single"/>
        </w:rPr>
        <w:t xml:space="preserve"> </w:t>
      </w:r>
      <w:r w:rsidR="00E45BE8" w:rsidRPr="008442C1">
        <w:rPr>
          <w:rStyle w:val="CharacterStyle2"/>
          <w:rFonts w:asciiTheme="minorHAnsi" w:hAnsiTheme="minorHAnsi" w:cstheme="minorHAnsi"/>
          <w:b/>
          <w:bCs/>
          <w:spacing w:val="7"/>
          <w:sz w:val="24"/>
          <w:szCs w:val="24"/>
          <w:u w:val="single"/>
        </w:rPr>
        <w:t xml:space="preserve">PRRC PROFESSIONAL </w:t>
      </w:r>
      <w:r w:rsidR="00C008F1">
        <w:rPr>
          <w:rStyle w:val="CharacterStyle2"/>
          <w:rFonts w:asciiTheme="minorHAnsi" w:hAnsiTheme="minorHAnsi" w:cstheme="minorHAnsi"/>
          <w:b/>
          <w:bCs/>
          <w:spacing w:val="7"/>
          <w:sz w:val="24"/>
          <w:szCs w:val="24"/>
          <w:u w:val="single"/>
        </w:rPr>
        <w:t>INDEMNITY</w:t>
      </w:r>
      <w:r w:rsidR="00E45BE8" w:rsidRPr="008442C1">
        <w:rPr>
          <w:rStyle w:val="CharacterStyle2"/>
          <w:rFonts w:asciiTheme="minorHAnsi" w:hAnsiTheme="minorHAnsi" w:cstheme="minorHAnsi"/>
          <w:b/>
          <w:bCs/>
          <w:spacing w:val="7"/>
          <w:sz w:val="24"/>
          <w:szCs w:val="24"/>
          <w:u w:val="single"/>
        </w:rPr>
        <w:t xml:space="preserve"> INSURANCE</w:t>
      </w:r>
    </w:p>
    <w:p w14:paraId="3FC06B9D" w14:textId="77777777" w:rsidR="008442C1" w:rsidRDefault="008442C1" w:rsidP="00E365DA">
      <w:pPr>
        <w:pStyle w:val="Style2"/>
        <w:tabs>
          <w:tab w:val="left" w:pos="426"/>
        </w:tabs>
        <w:ind w:left="0"/>
        <w:rPr>
          <w:rStyle w:val="CharacterStyle2"/>
          <w:rFonts w:asciiTheme="minorHAnsi" w:hAnsiTheme="minorHAnsi" w:cstheme="minorHAnsi"/>
          <w:spacing w:val="7"/>
        </w:rPr>
      </w:pPr>
    </w:p>
    <w:p w14:paraId="3A2AC7FB" w14:textId="61DB5150" w:rsidR="005E3A5C" w:rsidRDefault="008442C1" w:rsidP="00E365DA">
      <w:pPr>
        <w:pStyle w:val="Style2"/>
        <w:tabs>
          <w:tab w:val="left" w:pos="426"/>
        </w:tabs>
        <w:ind w:left="0"/>
        <w:rPr>
          <w:rStyle w:val="CharacterStyle2"/>
          <w:rFonts w:asciiTheme="minorHAnsi" w:hAnsiTheme="minorHAnsi" w:cstheme="minorHAnsi"/>
          <w:spacing w:val="7"/>
        </w:rPr>
      </w:pPr>
      <w:r>
        <w:rPr>
          <w:rStyle w:val="CharacterStyle2"/>
          <w:rFonts w:asciiTheme="minorHAnsi" w:hAnsiTheme="minorHAnsi" w:cstheme="minorHAnsi"/>
          <w:spacing w:val="7"/>
        </w:rPr>
        <w:t>The designated PRRC shall provide the certificate of its professional civil liability insurance.</w:t>
      </w:r>
    </w:p>
    <w:p w14:paraId="678BD0ED" w14:textId="22FEC139" w:rsidR="007132EF" w:rsidRPr="007132EF" w:rsidRDefault="007132EF" w:rsidP="007132EF">
      <w:pPr>
        <w:rPr>
          <w:lang w:eastAsia="fr-FR"/>
        </w:rPr>
      </w:pPr>
    </w:p>
    <w:sectPr w:rsidR="007132EF" w:rsidRPr="007132EF" w:rsidSect="00F85F19">
      <w:headerReference w:type="even" r:id="rId9"/>
      <w:headerReference w:type="default" r:id="rId10"/>
      <w:footerReference w:type="even" r:id="rId11"/>
      <w:footerReference w:type="default" r:id="rId12"/>
      <w:headerReference w:type="first" r:id="rId13"/>
      <w:footerReference w:type="first" r:id="rId14"/>
      <w:pgSz w:w="11906" w:h="16838"/>
      <w:pgMar w:top="1630"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C2D4F" w14:textId="77777777" w:rsidR="00D1346C" w:rsidRDefault="00D1346C" w:rsidP="00FE1E04">
      <w:pPr>
        <w:spacing w:after="0" w:line="240" w:lineRule="auto"/>
      </w:pPr>
      <w:r>
        <w:separator/>
      </w:r>
    </w:p>
  </w:endnote>
  <w:endnote w:type="continuationSeparator" w:id="0">
    <w:p w14:paraId="7C7B9315" w14:textId="77777777" w:rsidR="00D1346C" w:rsidRDefault="00D1346C" w:rsidP="00FE1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orp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alibri (Corp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92E14" w14:textId="77777777" w:rsidR="000C6966" w:rsidRDefault="000C696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2B808" w14:textId="5CDF11F9" w:rsidR="003C1767" w:rsidRDefault="003C1767" w:rsidP="00BB2403">
    <w:pPr>
      <w:jc w:val="center"/>
      <w:rPr>
        <w:color w:val="000000" w:themeColor="text1"/>
        <w:lang w:val="en-US"/>
      </w:rPr>
    </w:pPr>
  </w:p>
  <w:p w14:paraId="12A904C4" w14:textId="77777777" w:rsidR="003C1767" w:rsidRDefault="00D1346C" w:rsidP="00E63402">
    <w:pPr>
      <w:pStyle w:val="Pieddepage"/>
      <w:framePr w:wrap="none" w:vAnchor="text" w:hAnchor="page" w:x="10418" w:yAlign="top"/>
      <w:rPr>
        <w:rStyle w:val="Numrodepage"/>
      </w:rPr>
    </w:pPr>
    <w:sdt>
      <w:sdtPr>
        <w:rPr>
          <w:rStyle w:val="Numrodepage"/>
        </w:rPr>
        <w:id w:val="893081378"/>
        <w:docPartObj>
          <w:docPartGallery w:val="Page Numbers (Bottom of Page)"/>
          <w:docPartUnique/>
        </w:docPartObj>
      </w:sdtPr>
      <w:sdtEndPr>
        <w:rPr>
          <w:rStyle w:val="Numrodepage"/>
        </w:rPr>
      </w:sdtEndPr>
      <w:sdtContent>
        <w:r w:rsidR="003C1767">
          <w:rPr>
            <w:rStyle w:val="Numrodepage"/>
          </w:rPr>
          <w:fldChar w:fldCharType="begin"/>
        </w:r>
        <w:r w:rsidR="003C1767">
          <w:rPr>
            <w:rStyle w:val="Numrodepage"/>
          </w:rPr>
          <w:instrText xml:space="preserve"> PAGE </w:instrText>
        </w:r>
        <w:r w:rsidR="003C1767">
          <w:rPr>
            <w:rStyle w:val="Numrodepage"/>
          </w:rPr>
          <w:fldChar w:fldCharType="separate"/>
        </w:r>
        <w:r w:rsidR="003C1767">
          <w:rPr>
            <w:rStyle w:val="Numrodepage"/>
          </w:rPr>
          <w:t>1</w:t>
        </w:r>
        <w:r w:rsidR="003C1767">
          <w:rPr>
            <w:rStyle w:val="Numrodepage"/>
          </w:rPr>
          <w:fldChar w:fldCharType="end"/>
        </w:r>
      </w:sdtContent>
    </w:sdt>
  </w:p>
  <w:p w14:paraId="7D8DB008" w14:textId="0100F500" w:rsidR="003C1767" w:rsidRPr="00313494" w:rsidRDefault="003C1767" w:rsidP="00E63402">
    <w:pPr>
      <w:jc w:val="center"/>
      <w:rPr>
        <w:color w:val="000000" w:themeColor="text1"/>
        <w:lang w:val="en-US"/>
      </w:rPr>
    </w:pPr>
    <w:r w:rsidRPr="007F2D79">
      <w:rPr>
        <w:color w:val="000000" w:themeColor="text1"/>
        <w:lang w:val="en-US"/>
      </w:rPr>
      <w:t>©202</w:t>
    </w:r>
    <w:r>
      <w:rPr>
        <w:color w:val="000000" w:themeColor="text1"/>
        <w:lang w:val="en-US"/>
      </w:rPr>
      <w:t>1</w:t>
    </w:r>
    <w:r w:rsidRPr="007F2D79">
      <w:rPr>
        <w:color w:val="000000" w:themeColor="text1"/>
        <w:lang w:val="en-US"/>
      </w:rPr>
      <w:t xml:space="preserve"> Team-PRRC.</w:t>
    </w:r>
    <w:r>
      <w:rPr>
        <w:color w:val="000000" w:themeColor="text1"/>
        <w:lang w:val="en-US"/>
      </w:rPr>
      <w:t xml:space="preserve">  </w:t>
    </w:r>
    <w:r w:rsidRPr="007F2D79">
      <w:rPr>
        <w:color w:val="000000" w:themeColor="text1"/>
        <w:lang w:val="en-US"/>
      </w:rPr>
      <w:t>All rights reserved</w:t>
    </w:r>
    <w:r>
      <w:rPr>
        <w:color w:val="000000" w:themeColor="text1"/>
        <w:lang w:val="en-US"/>
      </w:rPr>
      <w:t xml:space="preserve">. </w:t>
    </w:r>
    <w:r w:rsidR="000C6966">
      <w:rPr>
        <w:color w:val="000000" w:themeColor="text1"/>
        <w:lang w:val="en-US"/>
      </w:rPr>
      <w:t>Agreement</w:t>
    </w:r>
    <w:r>
      <w:rPr>
        <w:color w:val="000000" w:themeColor="text1"/>
        <w:lang w:val="en-US"/>
      </w:rPr>
      <w:t xml:space="preserve"> </w:t>
    </w:r>
    <w:r w:rsidR="000C6966">
      <w:rPr>
        <w:color w:val="000000" w:themeColor="text1"/>
        <w:lang w:val="en-US"/>
      </w:rPr>
      <w:t xml:space="preserve">model </w:t>
    </w:r>
    <w:r>
      <w:rPr>
        <w:color w:val="000000" w:themeColor="text1"/>
        <w:lang w:val="en-US"/>
      </w:rPr>
      <w:t>for PRRC external services</w:t>
    </w:r>
    <w:r w:rsidR="00AC65A9">
      <w:rPr>
        <w:color w:val="000000" w:themeColor="text1"/>
        <w:lang w:val="en-US"/>
      </w:rPr>
      <w:t xml:space="preserve"> V2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C1AF9" w14:textId="77777777" w:rsidR="000C6966" w:rsidRDefault="000C696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9ED09" w14:textId="77777777" w:rsidR="00D1346C" w:rsidRDefault="00D1346C" w:rsidP="00FE1E04">
      <w:pPr>
        <w:spacing w:after="0" w:line="240" w:lineRule="auto"/>
      </w:pPr>
      <w:r>
        <w:separator/>
      </w:r>
    </w:p>
  </w:footnote>
  <w:footnote w:type="continuationSeparator" w:id="0">
    <w:p w14:paraId="6FCA9264" w14:textId="77777777" w:rsidR="00D1346C" w:rsidRDefault="00D1346C" w:rsidP="00FE1E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2BAED" w14:textId="73E6A32B" w:rsidR="003C1767" w:rsidRDefault="00D1346C" w:rsidP="006908E1">
    <w:pPr>
      <w:pStyle w:val="Pieddepage"/>
      <w:framePr w:wrap="none" w:vAnchor="text" w:hAnchor="page" w:x="10418" w:y="355"/>
      <w:rPr>
        <w:rStyle w:val="Numrodepage"/>
      </w:rPr>
    </w:pPr>
    <w:r>
      <w:rPr>
        <w:noProof/>
      </w:rPr>
      <w:pict w14:anchorId="720E8C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145381" o:spid="_x0000_s2051" type="#_x0000_t136" alt="" style="position:absolute;margin-left:0;margin-top:0;width:511.6pt;height:127.9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Mistral&quot;;font-size:1pt;font-weight:bold" string="TEAM-PRRC"/>
          <w10:wrap anchorx="margin" anchory="margin"/>
        </v:shape>
      </w:pict>
    </w:r>
    <w:r w:rsidR="003C1767">
      <w:rPr>
        <w:noProof/>
      </w:rPr>
      <w:t>se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C7E22" w14:textId="3A360F20" w:rsidR="000C6966" w:rsidRDefault="00D1346C">
    <w:pPr>
      <w:pStyle w:val="En-tte"/>
    </w:pPr>
    <w:r>
      <w:rPr>
        <w:noProof/>
      </w:rPr>
      <w:pict w14:anchorId="46EF1BB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145382" o:spid="_x0000_s2050" type="#_x0000_t136" alt="" style="position:absolute;margin-left:0;margin-top:0;width:511.6pt;height:127.9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Mistral&quot;;font-size:1pt;font-weight:bold" string="TEAM-PRR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58F2C" w14:textId="0D610013" w:rsidR="003C1767" w:rsidRDefault="00D1346C">
    <w:r>
      <w:rPr>
        <w:noProof/>
      </w:rPr>
      <w:pict w14:anchorId="5D4C7E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145380" o:spid="_x0000_s2049" type="#_x0000_t136" alt="" style="position:absolute;margin-left:0;margin-top:0;width:511.6pt;height:127.9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Mistral&quot;;font-size:1pt;font-weight:bold" string="TEAM-PRRC"/>
          <w10:wrap anchorx="margin" anchory="margin"/>
        </v:shape>
      </w:pict>
    </w:r>
    <w:r w:rsidR="003C1767">
      <w:t xml:space="preserv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3142B"/>
    <w:multiLevelType w:val="multilevel"/>
    <w:tmpl w:val="4D40F6B6"/>
    <w:lvl w:ilvl="0">
      <w:start w:val="1"/>
      <w:numFmt w:val="decimal"/>
      <w:pStyle w:val="artheading1"/>
      <w:lvlText w:val="%1."/>
      <w:lvlJc w:val="left"/>
      <w:pPr>
        <w:tabs>
          <w:tab w:val="num" w:pos="851"/>
        </w:tabs>
        <w:ind w:left="851" w:hanging="851"/>
      </w:pPr>
      <w:rPr>
        <w:rFonts w:asciiTheme="minorHAnsi" w:hAnsiTheme="minorHAnsi" w:cstheme="minorHAnsi" w:hint="default"/>
        <w:b/>
        <w:sz w:val="22"/>
        <w:szCs w:val="22"/>
      </w:rPr>
    </w:lvl>
    <w:lvl w:ilvl="1">
      <w:start w:val="1"/>
      <w:numFmt w:val="decimal"/>
      <w:pStyle w:val="artheading2tmp"/>
      <w:lvlText w:val="%1.%2"/>
      <w:lvlJc w:val="left"/>
      <w:pPr>
        <w:tabs>
          <w:tab w:val="num" w:pos="851"/>
        </w:tabs>
        <w:ind w:left="851" w:hanging="851"/>
      </w:pPr>
      <w:rPr>
        <w:rFonts w:asciiTheme="minorHAnsi" w:hAnsiTheme="minorHAnsi" w:cstheme="minorHAnsi" w:hint="default"/>
        <w:b/>
        <w:i w:val="0"/>
        <w:sz w:val="20"/>
      </w:rPr>
    </w:lvl>
    <w:lvl w:ilvl="2">
      <w:numFmt w:val="bullet"/>
      <w:lvlText w:val="-"/>
      <w:lvlJc w:val="left"/>
      <w:pPr>
        <w:ind w:left="360" w:hanging="360"/>
      </w:pPr>
      <w:rPr>
        <w:rFonts w:ascii="Times New Roman" w:hAnsi="Times New Roman" w:cs="Times New Roman" w:hint="default"/>
        <w:b/>
        <w:i w:val="0"/>
        <w:sz w:val="20"/>
      </w:rPr>
    </w:lvl>
    <w:lvl w:ilvl="3">
      <w:start w:val="1"/>
      <w:numFmt w:val="decimal"/>
      <w:lvlText w:val="%1.%2.%3.%4"/>
      <w:lvlJc w:val="left"/>
      <w:pPr>
        <w:tabs>
          <w:tab w:val="num" w:pos="1080"/>
        </w:tabs>
        <w:ind w:left="851" w:hanging="851"/>
      </w:pPr>
    </w:lvl>
    <w:lvl w:ilvl="4">
      <w:start w:val="1"/>
      <w:numFmt w:val="decimal"/>
      <w:lvlText w:val="%1.%2.%3.%4.%5"/>
      <w:lvlJc w:val="left"/>
      <w:pPr>
        <w:tabs>
          <w:tab w:val="num" w:pos="1440"/>
        </w:tabs>
        <w:ind w:left="851" w:hanging="851"/>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ACA1023"/>
    <w:multiLevelType w:val="multilevel"/>
    <w:tmpl w:val="664AA98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2A7BFC"/>
    <w:multiLevelType w:val="hybridMultilevel"/>
    <w:tmpl w:val="86A02B70"/>
    <w:lvl w:ilvl="0" w:tplc="9E2CA864">
      <w:start w:val="1"/>
      <w:numFmt w:val="lowerLetter"/>
      <w:lvlText w:val="%1)"/>
      <w:lvlJc w:val="left"/>
      <w:pPr>
        <w:ind w:left="786" w:hanging="360"/>
      </w:pPr>
      <w:rPr>
        <w:rFonts w:hint="default"/>
      </w:rPr>
    </w:lvl>
    <w:lvl w:ilvl="1" w:tplc="040C0019">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 w15:restartNumberingAfterBreak="0">
    <w:nsid w:val="19CB3BC3"/>
    <w:multiLevelType w:val="multilevel"/>
    <w:tmpl w:val="16063F2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691151"/>
    <w:multiLevelType w:val="hybridMultilevel"/>
    <w:tmpl w:val="199A68A8"/>
    <w:lvl w:ilvl="0" w:tplc="40CA035A">
      <w:start w:val="3"/>
      <w:numFmt w:val="decimal"/>
      <w:lvlText w:val="%1.2.1."/>
      <w:lvlJc w:val="left"/>
      <w:pPr>
        <w:ind w:left="720" w:hanging="360"/>
      </w:pPr>
      <w:rPr>
        <w:rFonts w:asciiTheme="minorHAnsi" w:hAnsiTheme="minorHAnsi" w:hint="default"/>
        <w:b w:val="0"/>
        <w:i w:val="0"/>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BF334F0"/>
    <w:multiLevelType w:val="multilevel"/>
    <w:tmpl w:val="EAB4898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3841A67"/>
    <w:multiLevelType w:val="hybridMultilevel"/>
    <w:tmpl w:val="963ACF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4B47BC6"/>
    <w:multiLevelType w:val="multilevel"/>
    <w:tmpl w:val="4A421EBE"/>
    <w:lvl w:ilvl="0">
      <w:start w:val="1"/>
      <w:numFmt w:val="decimal"/>
      <w:lvlText w:val="%1."/>
      <w:lvlJc w:val="left"/>
      <w:pPr>
        <w:ind w:left="360" w:hanging="360"/>
      </w:pPr>
      <w:rPr>
        <w:b/>
        <w:bCs/>
      </w:rPr>
    </w:lvl>
    <w:lvl w:ilvl="1">
      <w:start w:val="1"/>
      <w:numFmt w:val="decimal"/>
      <w:lvlText w:val="%1.%2."/>
      <w:lvlJc w:val="left"/>
      <w:pPr>
        <w:ind w:left="792" w:hanging="432"/>
      </w:pPr>
      <w:rPr>
        <w:rFonts w:ascii="Calibri" w:hAnsi="Calibri" w:cs="Calibri"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1B5F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8331E21"/>
    <w:multiLevelType w:val="hybridMultilevel"/>
    <w:tmpl w:val="2808221A"/>
    <w:lvl w:ilvl="0" w:tplc="AE0A5A00">
      <w:start w:val="1"/>
      <w:numFmt w:val="lowerLetter"/>
      <w:lvlText w:val="(%1)"/>
      <w:lvlJc w:val="left"/>
      <w:pPr>
        <w:ind w:left="360" w:hanging="360"/>
      </w:pPr>
      <w:rPr>
        <w:rFonts w:ascii="Times New Roman" w:eastAsiaTheme="minorHAnsi" w:hAnsi="Times New Roman" w:cs="Times New Roman"/>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AB55691"/>
    <w:multiLevelType w:val="hybridMultilevel"/>
    <w:tmpl w:val="62E67BE6"/>
    <w:lvl w:ilvl="0" w:tplc="040C000F">
      <w:start w:val="1"/>
      <w:numFmt w:val="decimal"/>
      <w:lvlText w:val="%1."/>
      <w:lvlJc w:val="left"/>
      <w:pPr>
        <w:ind w:left="1368" w:hanging="360"/>
      </w:pPr>
    </w:lvl>
    <w:lvl w:ilvl="1" w:tplc="08090019" w:tentative="1">
      <w:start w:val="1"/>
      <w:numFmt w:val="lowerLetter"/>
      <w:lvlText w:val="%2."/>
      <w:lvlJc w:val="left"/>
      <w:pPr>
        <w:ind w:left="2088" w:hanging="360"/>
      </w:pPr>
    </w:lvl>
    <w:lvl w:ilvl="2" w:tplc="0809001B" w:tentative="1">
      <w:start w:val="1"/>
      <w:numFmt w:val="lowerRoman"/>
      <w:lvlText w:val="%3."/>
      <w:lvlJc w:val="right"/>
      <w:pPr>
        <w:ind w:left="2808" w:hanging="180"/>
      </w:pPr>
    </w:lvl>
    <w:lvl w:ilvl="3" w:tplc="0809000F" w:tentative="1">
      <w:start w:val="1"/>
      <w:numFmt w:val="decimal"/>
      <w:lvlText w:val="%4."/>
      <w:lvlJc w:val="left"/>
      <w:pPr>
        <w:ind w:left="3528" w:hanging="360"/>
      </w:pPr>
    </w:lvl>
    <w:lvl w:ilvl="4" w:tplc="08090019" w:tentative="1">
      <w:start w:val="1"/>
      <w:numFmt w:val="lowerLetter"/>
      <w:lvlText w:val="%5."/>
      <w:lvlJc w:val="left"/>
      <w:pPr>
        <w:ind w:left="4248" w:hanging="360"/>
      </w:pPr>
    </w:lvl>
    <w:lvl w:ilvl="5" w:tplc="0809001B" w:tentative="1">
      <w:start w:val="1"/>
      <w:numFmt w:val="lowerRoman"/>
      <w:lvlText w:val="%6."/>
      <w:lvlJc w:val="right"/>
      <w:pPr>
        <w:ind w:left="4968" w:hanging="180"/>
      </w:pPr>
    </w:lvl>
    <w:lvl w:ilvl="6" w:tplc="0809000F" w:tentative="1">
      <w:start w:val="1"/>
      <w:numFmt w:val="decimal"/>
      <w:lvlText w:val="%7."/>
      <w:lvlJc w:val="left"/>
      <w:pPr>
        <w:ind w:left="5688" w:hanging="360"/>
      </w:pPr>
    </w:lvl>
    <w:lvl w:ilvl="7" w:tplc="08090019" w:tentative="1">
      <w:start w:val="1"/>
      <w:numFmt w:val="lowerLetter"/>
      <w:lvlText w:val="%8."/>
      <w:lvlJc w:val="left"/>
      <w:pPr>
        <w:ind w:left="6408" w:hanging="360"/>
      </w:pPr>
    </w:lvl>
    <w:lvl w:ilvl="8" w:tplc="0809001B" w:tentative="1">
      <w:start w:val="1"/>
      <w:numFmt w:val="lowerRoman"/>
      <w:lvlText w:val="%9."/>
      <w:lvlJc w:val="right"/>
      <w:pPr>
        <w:ind w:left="7128" w:hanging="180"/>
      </w:pPr>
    </w:lvl>
  </w:abstractNum>
  <w:num w:numId="1">
    <w:abstractNumId w:val="5"/>
  </w:num>
  <w:num w:numId="2">
    <w:abstractNumId w:val="4"/>
  </w:num>
  <w:num w:numId="3">
    <w:abstractNumId w:val="8"/>
  </w:num>
  <w:num w:numId="4">
    <w:abstractNumId w:val="1"/>
  </w:num>
  <w:num w:numId="5">
    <w:abstractNumId w:val="9"/>
  </w:num>
  <w:num w:numId="6">
    <w:abstractNumId w:val="7"/>
  </w:num>
  <w:num w:numId="7">
    <w:abstractNumId w:val="6"/>
  </w:num>
  <w:num w:numId="8">
    <w:abstractNumId w:val="3"/>
  </w:num>
  <w:num w:numId="9">
    <w:abstractNumId w:val="0"/>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78E"/>
    <w:rsid w:val="00002D3A"/>
    <w:rsid w:val="00004F81"/>
    <w:rsid w:val="000143A6"/>
    <w:rsid w:val="00014D64"/>
    <w:rsid w:val="0002682F"/>
    <w:rsid w:val="000317AA"/>
    <w:rsid w:val="00034524"/>
    <w:rsid w:val="00040DC4"/>
    <w:rsid w:val="000626FE"/>
    <w:rsid w:val="00072839"/>
    <w:rsid w:val="000756CB"/>
    <w:rsid w:val="00075DB6"/>
    <w:rsid w:val="000C1675"/>
    <w:rsid w:val="000C6966"/>
    <w:rsid w:val="000E3120"/>
    <w:rsid w:val="000F6C63"/>
    <w:rsid w:val="001014AB"/>
    <w:rsid w:val="001201F3"/>
    <w:rsid w:val="001210CB"/>
    <w:rsid w:val="001400E4"/>
    <w:rsid w:val="00141E4D"/>
    <w:rsid w:val="001464B4"/>
    <w:rsid w:val="00151D34"/>
    <w:rsid w:val="00163434"/>
    <w:rsid w:val="0018367C"/>
    <w:rsid w:val="001868F9"/>
    <w:rsid w:val="001A0D0A"/>
    <w:rsid w:val="001A7B5D"/>
    <w:rsid w:val="001B1246"/>
    <w:rsid w:val="001E42C4"/>
    <w:rsid w:val="001F19C9"/>
    <w:rsid w:val="001F26B3"/>
    <w:rsid w:val="00212B62"/>
    <w:rsid w:val="00225910"/>
    <w:rsid w:val="00242652"/>
    <w:rsid w:val="00256121"/>
    <w:rsid w:val="00265E93"/>
    <w:rsid w:val="00274AE9"/>
    <w:rsid w:val="002A6B9F"/>
    <w:rsid w:val="002B1D84"/>
    <w:rsid w:val="002B778E"/>
    <w:rsid w:val="002C325B"/>
    <w:rsid w:val="002C3E4B"/>
    <w:rsid w:val="002C53AE"/>
    <w:rsid w:val="002D3436"/>
    <w:rsid w:val="002D4C89"/>
    <w:rsid w:val="002E24B9"/>
    <w:rsid w:val="002F38E1"/>
    <w:rsid w:val="00310256"/>
    <w:rsid w:val="00327D09"/>
    <w:rsid w:val="00332816"/>
    <w:rsid w:val="003A5F8D"/>
    <w:rsid w:val="003A65A3"/>
    <w:rsid w:val="003C12D6"/>
    <w:rsid w:val="003C1767"/>
    <w:rsid w:val="003C3EC9"/>
    <w:rsid w:val="003D2700"/>
    <w:rsid w:val="003E0B95"/>
    <w:rsid w:val="003F1522"/>
    <w:rsid w:val="00422351"/>
    <w:rsid w:val="00426EF3"/>
    <w:rsid w:val="00432C83"/>
    <w:rsid w:val="00455746"/>
    <w:rsid w:val="00460AFC"/>
    <w:rsid w:val="00462F41"/>
    <w:rsid w:val="00465C4A"/>
    <w:rsid w:val="00467145"/>
    <w:rsid w:val="00472BF0"/>
    <w:rsid w:val="004758E9"/>
    <w:rsid w:val="00487C90"/>
    <w:rsid w:val="004927B2"/>
    <w:rsid w:val="004A74B6"/>
    <w:rsid w:val="004C7E0D"/>
    <w:rsid w:val="004E0391"/>
    <w:rsid w:val="004E4F50"/>
    <w:rsid w:val="0052189D"/>
    <w:rsid w:val="00523CC7"/>
    <w:rsid w:val="005413E2"/>
    <w:rsid w:val="00544EDB"/>
    <w:rsid w:val="00561800"/>
    <w:rsid w:val="005751F9"/>
    <w:rsid w:val="00575600"/>
    <w:rsid w:val="0058410E"/>
    <w:rsid w:val="00587397"/>
    <w:rsid w:val="0059792A"/>
    <w:rsid w:val="00597C7A"/>
    <w:rsid w:val="005D5DD3"/>
    <w:rsid w:val="005E03D0"/>
    <w:rsid w:val="005E3A5C"/>
    <w:rsid w:val="005F0FD9"/>
    <w:rsid w:val="0062107F"/>
    <w:rsid w:val="006226B9"/>
    <w:rsid w:val="006271F9"/>
    <w:rsid w:val="00627525"/>
    <w:rsid w:val="00645C5A"/>
    <w:rsid w:val="006546B7"/>
    <w:rsid w:val="00655CF9"/>
    <w:rsid w:val="00673A87"/>
    <w:rsid w:val="00683EC3"/>
    <w:rsid w:val="00683F32"/>
    <w:rsid w:val="006908E1"/>
    <w:rsid w:val="00690D62"/>
    <w:rsid w:val="006925CE"/>
    <w:rsid w:val="006D1A35"/>
    <w:rsid w:val="006D687F"/>
    <w:rsid w:val="006D6A49"/>
    <w:rsid w:val="006E62EC"/>
    <w:rsid w:val="007132EF"/>
    <w:rsid w:val="00726622"/>
    <w:rsid w:val="007629BA"/>
    <w:rsid w:val="00764086"/>
    <w:rsid w:val="00767DD2"/>
    <w:rsid w:val="00795AA1"/>
    <w:rsid w:val="007968FA"/>
    <w:rsid w:val="007A2ACF"/>
    <w:rsid w:val="007B3FE6"/>
    <w:rsid w:val="007B5413"/>
    <w:rsid w:val="007B708D"/>
    <w:rsid w:val="007D09B0"/>
    <w:rsid w:val="007D18D3"/>
    <w:rsid w:val="007D454A"/>
    <w:rsid w:val="007D4DEA"/>
    <w:rsid w:val="007E08CB"/>
    <w:rsid w:val="007F7549"/>
    <w:rsid w:val="00806B01"/>
    <w:rsid w:val="00820D84"/>
    <w:rsid w:val="00840A93"/>
    <w:rsid w:val="008442C1"/>
    <w:rsid w:val="00845C1D"/>
    <w:rsid w:val="00853C7D"/>
    <w:rsid w:val="00857158"/>
    <w:rsid w:val="00861F29"/>
    <w:rsid w:val="0086250E"/>
    <w:rsid w:val="0088344A"/>
    <w:rsid w:val="00884CC1"/>
    <w:rsid w:val="00895F0B"/>
    <w:rsid w:val="008B667D"/>
    <w:rsid w:val="008C4B51"/>
    <w:rsid w:val="008C6809"/>
    <w:rsid w:val="008E6242"/>
    <w:rsid w:val="008E6A69"/>
    <w:rsid w:val="008E74A7"/>
    <w:rsid w:val="008F296B"/>
    <w:rsid w:val="008F534C"/>
    <w:rsid w:val="008F54FE"/>
    <w:rsid w:val="009051F0"/>
    <w:rsid w:val="009131D2"/>
    <w:rsid w:val="00922621"/>
    <w:rsid w:val="00926DB0"/>
    <w:rsid w:val="00940D77"/>
    <w:rsid w:val="0097726A"/>
    <w:rsid w:val="00977B94"/>
    <w:rsid w:val="00996E77"/>
    <w:rsid w:val="009C130D"/>
    <w:rsid w:val="009C62FD"/>
    <w:rsid w:val="009C76E2"/>
    <w:rsid w:val="009D7E74"/>
    <w:rsid w:val="009E7593"/>
    <w:rsid w:val="00A14C7A"/>
    <w:rsid w:val="00A260CA"/>
    <w:rsid w:val="00A60100"/>
    <w:rsid w:val="00AA3064"/>
    <w:rsid w:val="00AC65A9"/>
    <w:rsid w:val="00AD2C1A"/>
    <w:rsid w:val="00AE4438"/>
    <w:rsid w:val="00AE599B"/>
    <w:rsid w:val="00B1071D"/>
    <w:rsid w:val="00B10FCE"/>
    <w:rsid w:val="00B3197C"/>
    <w:rsid w:val="00B32EAF"/>
    <w:rsid w:val="00B53BF6"/>
    <w:rsid w:val="00B65671"/>
    <w:rsid w:val="00B7646F"/>
    <w:rsid w:val="00B87C1A"/>
    <w:rsid w:val="00B91255"/>
    <w:rsid w:val="00B925E5"/>
    <w:rsid w:val="00BB0426"/>
    <w:rsid w:val="00BB2403"/>
    <w:rsid w:val="00BC037E"/>
    <w:rsid w:val="00BD74E6"/>
    <w:rsid w:val="00BE4288"/>
    <w:rsid w:val="00BF3A90"/>
    <w:rsid w:val="00C008F1"/>
    <w:rsid w:val="00C052C0"/>
    <w:rsid w:val="00C0704D"/>
    <w:rsid w:val="00C128FE"/>
    <w:rsid w:val="00C23B4D"/>
    <w:rsid w:val="00C43233"/>
    <w:rsid w:val="00C44507"/>
    <w:rsid w:val="00C448F7"/>
    <w:rsid w:val="00C806E3"/>
    <w:rsid w:val="00C87CE6"/>
    <w:rsid w:val="00C91BF4"/>
    <w:rsid w:val="00C94F6B"/>
    <w:rsid w:val="00CA07F5"/>
    <w:rsid w:val="00CB31C7"/>
    <w:rsid w:val="00CC0BFE"/>
    <w:rsid w:val="00CC58FB"/>
    <w:rsid w:val="00CF0C4B"/>
    <w:rsid w:val="00D01B64"/>
    <w:rsid w:val="00D1346C"/>
    <w:rsid w:val="00D14784"/>
    <w:rsid w:val="00D20036"/>
    <w:rsid w:val="00D24B16"/>
    <w:rsid w:val="00D27B3C"/>
    <w:rsid w:val="00D451A1"/>
    <w:rsid w:val="00D56020"/>
    <w:rsid w:val="00D5645D"/>
    <w:rsid w:val="00D61232"/>
    <w:rsid w:val="00D73DEE"/>
    <w:rsid w:val="00D75429"/>
    <w:rsid w:val="00D904D9"/>
    <w:rsid w:val="00DB3A5B"/>
    <w:rsid w:val="00DB42AA"/>
    <w:rsid w:val="00DC53B3"/>
    <w:rsid w:val="00DD4901"/>
    <w:rsid w:val="00E154CC"/>
    <w:rsid w:val="00E22EF4"/>
    <w:rsid w:val="00E23A6D"/>
    <w:rsid w:val="00E3504C"/>
    <w:rsid w:val="00E365DA"/>
    <w:rsid w:val="00E45BE8"/>
    <w:rsid w:val="00E54B31"/>
    <w:rsid w:val="00E63402"/>
    <w:rsid w:val="00E65FFD"/>
    <w:rsid w:val="00E917A2"/>
    <w:rsid w:val="00EB0163"/>
    <w:rsid w:val="00EB2B4E"/>
    <w:rsid w:val="00EB55AA"/>
    <w:rsid w:val="00ED1A97"/>
    <w:rsid w:val="00ED3BFB"/>
    <w:rsid w:val="00ED7936"/>
    <w:rsid w:val="00EE38F2"/>
    <w:rsid w:val="00EE468A"/>
    <w:rsid w:val="00EF0B83"/>
    <w:rsid w:val="00EF2B83"/>
    <w:rsid w:val="00EF3B71"/>
    <w:rsid w:val="00EF68E7"/>
    <w:rsid w:val="00F059A5"/>
    <w:rsid w:val="00F26588"/>
    <w:rsid w:val="00F36FAF"/>
    <w:rsid w:val="00F40204"/>
    <w:rsid w:val="00F402A7"/>
    <w:rsid w:val="00F538FA"/>
    <w:rsid w:val="00F5515C"/>
    <w:rsid w:val="00F64CF7"/>
    <w:rsid w:val="00F82392"/>
    <w:rsid w:val="00F8290C"/>
    <w:rsid w:val="00F843F1"/>
    <w:rsid w:val="00F85F19"/>
    <w:rsid w:val="00F8619D"/>
    <w:rsid w:val="00F87249"/>
    <w:rsid w:val="00F9146B"/>
    <w:rsid w:val="00F94F0F"/>
    <w:rsid w:val="00FA6DC5"/>
    <w:rsid w:val="00FC6C2E"/>
    <w:rsid w:val="00FD00A0"/>
    <w:rsid w:val="00FD44B0"/>
    <w:rsid w:val="00FD4C8E"/>
    <w:rsid w:val="00FD558F"/>
    <w:rsid w:val="00FD6AA4"/>
    <w:rsid w:val="00FE1E04"/>
    <w:rsid w:val="00FF03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21FCFCC"/>
  <w15:chartTrackingRefBased/>
  <w15:docId w15:val="{6AD60D1D-270F-4CE2-B3D1-772F47041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158"/>
    <w:rPr>
      <w:rFonts w:cs="Times New Roman (Corps 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E1E04"/>
    <w:pPr>
      <w:tabs>
        <w:tab w:val="center" w:pos="4536"/>
        <w:tab w:val="right" w:pos="9072"/>
      </w:tabs>
      <w:spacing w:after="0" w:line="240" w:lineRule="auto"/>
    </w:pPr>
  </w:style>
  <w:style w:type="character" w:customStyle="1" w:styleId="En-tteCar">
    <w:name w:val="En-tête Car"/>
    <w:basedOn w:val="Policepardfaut"/>
    <w:link w:val="En-tte"/>
    <w:uiPriority w:val="99"/>
    <w:rsid w:val="00FE1E04"/>
  </w:style>
  <w:style w:type="paragraph" w:styleId="Pieddepage">
    <w:name w:val="footer"/>
    <w:basedOn w:val="Normal"/>
    <w:link w:val="PieddepageCar"/>
    <w:uiPriority w:val="99"/>
    <w:unhideWhenUsed/>
    <w:rsid w:val="00FE1E0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E1E04"/>
  </w:style>
  <w:style w:type="character" w:styleId="Numrodepage">
    <w:name w:val="page number"/>
    <w:basedOn w:val="Policepardfaut"/>
    <w:uiPriority w:val="99"/>
    <w:semiHidden/>
    <w:unhideWhenUsed/>
    <w:rsid w:val="00B7646F"/>
  </w:style>
  <w:style w:type="character" w:styleId="lev">
    <w:name w:val="Strong"/>
    <w:basedOn w:val="Policepardfaut"/>
    <w:uiPriority w:val="22"/>
    <w:qFormat/>
    <w:rsid w:val="000756CB"/>
    <w:rPr>
      <w:b/>
      <w:bCs/>
    </w:rPr>
  </w:style>
  <w:style w:type="paragraph" w:styleId="Sansinterligne">
    <w:name w:val="No Spacing"/>
    <w:uiPriority w:val="1"/>
    <w:qFormat/>
    <w:rsid w:val="00690D62"/>
    <w:pPr>
      <w:spacing w:before="120" w:after="120" w:line="240" w:lineRule="auto"/>
    </w:pPr>
  </w:style>
  <w:style w:type="paragraph" w:customStyle="1" w:styleId="Default">
    <w:name w:val="Default"/>
    <w:rsid w:val="0086250E"/>
    <w:pPr>
      <w:autoSpaceDE w:val="0"/>
      <w:autoSpaceDN w:val="0"/>
      <w:adjustRightInd w:val="0"/>
      <w:spacing w:after="0" w:line="240" w:lineRule="auto"/>
    </w:pPr>
    <w:rPr>
      <w:rFonts w:ascii="Times New Roman" w:hAnsi="Times New Roman" w:cs="Times New Roman"/>
      <w:color w:val="000000"/>
      <w:sz w:val="24"/>
      <w:szCs w:val="24"/>
    </w:rPr>
  </w:style>
  <w:style w:type="character" w:styleId="Marquedecommentaire">
    <w:name w:val="annotation reference"/>
    <w:basedOn w:val="Policepardfaut"/>
    <w:uiPriority w:val="99"/>
    <w:semiHidden/>
    <w:unhideWhenUsed/>
    <w:rsid w:val="00256121"/>
    <w:rPr>
      <w:sz w:val="16"/>
      <w:szCs w:val="16"/>
    </w:rPr>
  </w:style>
  <w:style w:type="paragraph" w:styleId="Commentaire">
    <w:name w:val="annotation text"/>
    <w:basedOn w:val="Normal"/>
    <w:link w:val="CommentaireCar"/>
    <w:uiPriority w:val="99"/>
    <w:unhideWhenUsed/>
    <w:rsid w:val="00256121"/>
    <w:pPr>
      <w:spacing w:line="240" w:lineRule="auto"/>
    </w:pPr>
    <w:rPr>
      <w:sz w:val="20"/>
      <w:szCs w:val="20"/>
    </w:rPr>
  </w:style>
  <w:style w:type="character" w:customStyle="1" w:styleId="CommentaireCar">
    <w:name w:val="Commentaire Car"/>
    <w:basedOn w:val="Policepardfaut"/>
    <w:link w:val="Commentaire"/>
    <w:uiPriority w:val="99"/>
    <w:rsid w:val="00256121"/>
    <w:rPr>
      <w:sz w:val="20"/>
      <w:szCs w:val="20"/>
    </w:rPr>
  </w:style>
  <w:style w:type="paragraph" w:styleId="Objetducommentaire">
    <w:name w:val="annotation subject"/>
    <w:basedOn w:val="Commentaire"/>
    <w:next w:val="Commentaire"/>
    <w:link w:val="ObjetducommentaireCar"/>
    <w:uiPriority w:val="99"/>
    <w:semiHidden/>
    <w:unhideWhenUsed/>
    <w:rsid w:val="00256121"/>
    <w:rPr>
      <w:b/>
      <w:bCs/>
    </w:rPr>
  </w:style>
  <w:style w:type="character" w:customStyle="1" w:styleId="ObjetducommentaireCar">
    <w:name w:val="Objet du commentaire Car"/>
    <w:basedOn w:val="CommentaireCar"/>
    <w:link w:val="Objetducommentaire"/>
    <w:uiPriority w:val="99"/>
    <w:semiHidden/>
    <w:rsid w:val="00256121"/>
    <w:rPr>
      <w:b/>
      <w:bCs/>
      <w:sz w:val="20"/>
      <w:szCs w:val="20"/>
    </w:rPr>
  </w:style>
  <w:style w:type="paragraph" w:styleId="Paragraphedeliste">
    <w:name w:val="List Paragraph"/>
    <w:basedOn w:val="Normal"/>
    <w:uiPriority w:val="34"/>
    <w:qFormat/>
    <w:rsid w:val="00265E93"/>
    <w:pPr>
      <w:ind w:left="720"/>
      <w:contextualSpacing/>
    </w:pPr>
  </w:style>
  <w:style w:type="table" w:styleId="Grilledutableau">
    <w:name w:val="Table Grid"/>
    <w:basedOn w:val="TableauNormal"/>
    <w:uiPriority w:val="39"/>
    <w:rsid w:val="00163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E54B31"/>
    <w:pPr>
      <w:spacing w:after="0" w:line="240" w:lineRule="auto"/>
    </w:pPr>
  </w:style>
  <w:style w:type="character" w:customStyle="1" w:styleId="CharacterStyle5">
    <w:name w:val="Character Style 5"/>
    <w:uiPriority w:val="99"/>
    <w:rsid w:val="00AE599B"/>
    <w:rPr>
      <w:sz w:val="20"/>
      <w:szCs w:val="20"/>
    </w:rPr>
  </w:style>
  <w:style w:type="paragraph" w:customStyle="1" w:styleId="Style2">
    <w:name w:val="Style2"/>
    <w:basedOn w:val="Normal"/>
    <w:next w:val="Normal"/>
    <w:link w:val="Style2Car"/>
    <w:qFormat/>
    <w:rsid w:val="00AE599B"/>
    <w:pPr>
      <w:widowControl w:val="0"/>
      <w:kinsoku w:val="0"/>
      <w:spacing w:before="216" w:after="0" w:line="271" w:lineRule="auto"/>
      <w:ind w:left="648"/>
      <w:jc w:val="both"/>
    </w:pPr>
    <w:rPr>
      <w:rFonts w:ascii="Arial" w:eastAsia="Times New Roman" w:hAnsi="Arial" w:cs="Arial"/>
      <w:spacing w:val="1"/>
      <w:sz w:val="24"/>
      <w:szCs w:val="24"/>
      <w:lang w:eastAsia="fr-FR"/>
    </w:rPr>
  </w:style>
  <w:style w:type="character" w:customStyle="1" w:styleId="Style2Car">
    <w:name w:val="Style2 Car"/>
    <w:basedOn w:val="Policepardfaut"/>
    <w:link w:val="Style2"/>
    <w:rsid w:val="00AE599B"/>
    <w:rPr>
      <w:rFonts w:ascii="Arial" w:eastAsia="Times New Roman" w:hAnsi="Arial" w:cs="Arial"/>
      <w:spacing w:val="1"/>
      <w:sz w:val="24"/>
      <w:szCs w:val="24"/>
      <w:lang w:eastAsia="fr-FR"/>
    </w:rPr>
  </w:style>
  <w:style w:type="character" w:customStyle="1" w:styleId="CharacterStyle2">
    <w:name w:val="Character Style 2"/>
    <w:uiPriority w:val="99"/>
    <w:rsid w:val="00AA3064"/>
    <w:rPr>
      <w:sz w:val="22"/>
      <w:szCs w:val="22"/>
    </w:rPr>
  </w:style>
  <w:style w:type="paragraph" w:styleId="Lgende">
    <w:name w:val="caption"/>
    <w:basedOn w:val="Normal"/>
    <w:next w:val="Normal"/>
    <w:uiPriority w:val="35"/>
    <w:unhideWhenUsed/>
    <w:qFormat/>
    <w:rsid w:val="00FF03D7"/>
    <w:pPr>
      <w:spacing w:after="200" w:line="240" w:lineRule="auto"/>
    </w:pPr>
    <w:rPr>
      <w:i/>
      <w:iCs/>
      <w:color w:val="44546A" w:themeColor="text2"/>
      <w:sz w:val="18"/>
      <w:szCs w:val="18"/>
    </w:rPr>
  </w:style>
  <w:style w:type="paragraph" w:styleId="PrformatHTML">
    <w:name w:val="HTML Preformatted"/>
    <w:basedOn w:val="Normal"/>
    <w:link w:val="PrformatHTMLCar"/>
    <w:uiPriority w:val="99"/>
    <w:semiHidden/>
    <w:unhideWhenUsed/>
    <w:rsid w:val="00B319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PrformatHTMLCar">
    <w:name w:val="Préformaté HTML Car"/>
    <w:basedOn w:val="Policepardfaut"/>
    <w:link w:val="PrformatHTML"/>
    <w:uiPriority w:val="99"/>
    <w:semiHidden/>
    <w:rsid w:val="00B3197C"/>
    <w:rPr>
      <w:rFonts w:ascii="Courier New" w:eastAsia="Times New Roman" w:hAnsi="Courier New" w:cs="Courier New"/>
      <w:sz w:val="20"/>
      <w:szCs w:val="20"/>
      <w:lang w:val="fr-FR" w:eastAsia="fr-FR"/>
    </w:rPr>
  </w:style>
  <w:style w:type="paragraph" w:customStyle="1" w:styleId="artheading1">
    <w:name w:val="art_heading 1"/>
    <w:basedOn w:val="Normal"/>
    <w:next w:val="Normal"/>
    <w:rsid w:val="00CC58FB"/>
    <w:pPr>
      <w:numPr>
        <w:numId w:val="9"/>
      </w:numPr>
      <w:spacing w:after="240" w:line="240" w:lineRule="auto"/>
      <w:outlineLvl w:val="0"/>
    </w:pPr>
    <w:rPr>
      <w:rFonts w:ascii="Times New Roman" w:eastAsia="Times New Roman" w:hAnsi="Times New Roman" w:cs="Times New Roman"/>
      <w:b/>
      <w:sz w:val="28"/>
      <w:szCs w:val="20"/>
      <w:lang w:val="en-US"/>
    </w:rPr>
  </w:style>
  <w:style w:type="paragraph" w:customStyle="1" w:styleId="artheading2tmp">
    <w:name w:val="art_heading2_tmp"/>
    <w:basedOn w:val="Normal"/>
    <w:rsid w:val="00CC58FB"/>
    <w:pPr>
      <w:numPr>
        <w:ilvl w:val="1"/>
        <w:numId w:val="9"/>
      </w:numPr>
      <w:spacing w:after="200" w:line="240" w:lineRule="auto"/>
      <w:outlineLvl w:val="1"/>
    </w:pPr>
    <w:rPr>
      <w:rFonts w:ascii="Times New Roman" w:eastAsia="Times New Roman" w:hAnsi="Times New Roman" w:cs="Times New Roman"/>
      <w:sz w:val="20"/>
      <w:szCs w:val="20"/>
      <w:lang w:val="en-US"/>
    </w:rPr>
  </w:style>
  <w:style w:type="paragraph" w:styleId="NormalWeb">
    <w:name w:val="Normal (Web)"/>
    <w:basedOn w:val="Normal"/>
    <w:uiPriority w:val="99"/>
    <w:semiHidden/>
    <w:unhideWhenUsed/>
    <w:rsid w:val="00820D84"/>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71484">
      <w:bodyDiv w:val="1"/>
      <w:marLeft w:val="0"/>
      <w:marRight w:val="0"/>
      <w:marTop w:val="0"/>
      <w:marBottom w:val="0"/>
      <w:divBdr>
        <w:top w:val="none" w:sz="0" w:space="0" w:color="auto"/>
        <w:left w:val="none" w:sz="0" w:space="0" w:color="auto"/>
        <w:bottom w:val="none" w:sz="0" w:space="0" w:color="auto"/>
        <w:right w:val="none" w:sz="0" w:space="0" w:color="auto"/>
      </w:divBdr>
    </w:div>
    <w:div w:id="288627432">
      <w:bodyDiv w:val="1"/>
      <w:marLeft w:val="0"/>
      <w:marRight w:val="0"/>
      <w:marTop w:val="0"/>
      <w:marBottom w:val="0"/>
      <w:divBdr>
        <w:top w:val="none" w:sz="0" w:space="0" w:color="auto"/>
        <w:left w:val="none" w:sz="0" w:space="0" w:color="auto"/>
        <w:bottom w:val="none" w:sz="0" w:space="0" w:color="auto"/>
        <w:right w:val="none" w:sz="0" w:space="0" w:color="auto"/>
      </w:divBdr>
    </w:div>
    <w:div w:id="454905543">
      <w:bodyDiv w:val="1"/>
      <w:marLeft w:val="0"/>
      <w:marRight w:val="0"/>
      <w:marTop w:val="0"/>
      <w:marBottom w:val="0"/>
      <w:divBdr>
        <w:top w:val="none" w:sz="0" w:space="0" w:color="auto"/>
        <w:left w:val="none" w:sz="0" w:space="0" w:color="auto"/>
        <w:bottom w:val="none" w:sz="0" w:space="0" w:color="auto"/>
        <w:right w:val="none" w:sz="0" w:space="0" w:color="auto"/>
      </w:divBdr>
    </w:div>
    <w:div w:id="483817667">
      <w:bodyDiv w:val="1"/>
      <w:marLeft w:val="0"/>
      <w:marRight w:val="0"/>
      <w:marTop w:val="0"/>
      <w:marBottom w:val="0"/>
      <w:divBdr>
        <w:top w:val="none" w:sz="0" w:space="0" w:color="auto"/>
        <w:left w:val="none" w:sz="0" w:space="0" w:color="auto"/>
        <w:bottom w:val="none" w:sz="0" w:space="0" w:color="auto"/>
        <w:right w:val="none" w:sz="0" w:space="0" w:color="auto"/>
      </w:divBdr>
    </w:div>
    <w:div w:id="1004631318">
      <w:bodyDiv w:val="1"/>
      <w:marLeft w:val="0"/>
      <w:marRight w:val="0"/>
      <w:marTop w:val="0"/>
      <w:marBottom w:val="0"/>
      <w:divBdr>
        <w:top w:val="none" w:sz="0" w:space="0" w:color="auto"/>
        <w:left w:val="none" w:sz="0" w:space="0" w:color="auto"/>
        <w:bottom w:val="none" w:sz="0" w:space="0" w:color="auto"/>
        <w:right w:val="none" w:sz="0" w:space="0" w:color="auto"/>
      </w:divBdr>
    </w:div>
    <w:div w:id="1360664325">
      <w:bodyDiv w:val="1"/>
      <w:marLeft w:val="0"/>
      <w:marRight w:val="0"/>
      <w:marTop w:val="0"/>
      <w:marBottom w:val="0"/>
      <w:divBdr>
        <w:top w:val="none" w:sz="0" w:space="0" w:color="auto"/>
        <w:left w:val="none" w:sz="0" w:space="0" w:color="auto"/>
        <w:bottom w:val="none" w:sz="0" w:space="0" w:color="auto"/>
        <w:right w:val="none" w:sz="0" w:space="0" w:color="auto"/>
      </w:divBdr>
    </w:div>
    <w:div w:id="1367946508">
      <w:bodyDiv w:val="1"/>
      <w:marLeft w:val="0"/>
      <w:marRight w:val="0"/>
      <w:marTop w:val="0"/>
      <w:marBottom w:val="0"/>
      <w:divBdr>
        <w:top w:val="none" w:sz="0" w:space="0" w:color="auto"/>
        <w:left w:val="none" w:sz="0" w:space="0" w:color="auto"/>
        <w:bottom w:val="none" w:sz="0" w:space="0" w:color="auto"/>
        <w:right w:val="none" w:sz="0" w:space="0" w:color="auto"/>
      </w:divBdr>
      <w:divsChild>
        <w:div w:id="92555688">
          <w:marLeft w:val="0"/>
          <w:marRight w:val="0"/>
          <w:marTop w:val="0"/>
          <w:marBottom w:val="0"/>
          <w:divBdr>
            <w:top w:val="none" w:sz="0" w:space="0" w:color="auto"/>
            <w:left w:val="none" w:sz="0" w:space="0" w:color="auto"/>
            <w:bottom w:val="none" w:sz="0" w:space="0" w:color="auto"/>
            <w:right w:val="none" w:sz="0" w:space="0" w:color="auto"/>
          </w:divBdr>
          <w:divsChild>
            <w:div w:id="2097050354">
              <w:marLeft w:val="0"/>
              <w:marRight w:val="0"/>
              <w:marTop w:val="0"/>
              <w:marBottom w:val="0"/>
              <w:divBdr>
                <w:top w:val="none" w:sz="0" w:space="0" w:color="auto"/>
                <w:left w:val="none" w:sz="0" w:space="0" w:color="auto"/>
                <w:bottom w:val="none" w:sz="0" w:space="0" w:color="auto"/>
                <w:right w:val="none" w:sz="0" w:space="0" w:color="auto"/>
              </w:divBdr>
              <w:divsChild>
                <w:div w:id="1880167492">
                  <w:marLeft w:val="0"/>
                  <w:marRight w:val="0"/>
                  <w:marTop w:val="0"/>
                  <w:marBottom w:val="0"/>
                  <w:divBdr>
                    <w:top w:val="none" w:sz="0" w:space="0" w:color="auto"/>
                    <w:left w:val="none" w:sz="0" w:space="0" w:color="auto"/>
                    <w:bottom w:val="none" w:sz="0" w:space="0" w:color="auto"/>
                    <w:right w:val="none" w:sz="0" w:space="0" w:color="auto"/>
                  </w:divBdr>
                  <w:divsChild>
                    <w:div w:id="677464929">
                      <w:marLeft w:val="0"/>
                      <w:marRight w:val="0"/>
                      <w:marTop w:val="0"/>
                      <w:marBottom w:val="0"/>
                      <w:divBdr>
                        <w:top w:val="none" w:sz="0" w:space="0" w:color="auto"/>
                        <w:left w:val="none" w:sz="0" w:space="0" w:color="auto"/>
                        <w:bottom w:val="none" w:sz="0" w:space="0" w:color="auto"/>
                        <w:right w:val="none" w:sz="0" w:space="0" w:color="auto"/>
                      </w:divBdr>
                      <w:divsChild>
                        <w:div w:id="343438245">
                          <w:marLeft w:val="0"/>
                          <w:marRight w:val="0"/>
                          <w:marTop w:val="0"/>
                          <w:marBottom w:val="0"/>
                          <w:divBdr>
                            <w:top w:val="none" w:sz="0" w:space="0" w:color="auto"/>
                            <w:left w:val="none" w:sz="0" w:space="0" w:color="auto"/>
                            <w:bottom w:val="none" w:sz="0" w:space="0" w:color="auto"/>
                            <w:right w:val="none" w:sz="0" w:space="0" w:color="auto"/>
                          </w:divBdr>
                          <w:divsChild>
                            <w:div w:id="186267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244943">
              <w:marLeft w:val="0"/>
              <w:marRight w:val="0"/>
              <w:marTop w:val="0"/>
              <w:marBottom w:val="0"/>
              <w:divBdr>
                <w:top w:val="none" w:sz="0" w:space="0" w:color="auto"/>
                <w:left w:val="none" w:sz="0" w:space="0" w:color="auto"/>
                <w:bottom w:val="none" w:sz="0" w:space="0" w:color="auto"/>
                <w:right w:val="none" w:sz="0" w:space="0" w:color="auto"/>
              </w:divBdr>
            </w:div>
            <w:div w:id="932281950">
              <w:marLeft w:val="0"/>
              <w:marRight w:val="0"/>
              <w:marTop w:val="0"/>
              <w:marBottom w:val="0"/>
              <w:divBdr>
                <w:top w:val="none" w:sz="0" w:space="0" w:color="auto"/>
                <w:left w:val="none" w:sz="0" w:space="0" w:color="auto"/>
                <w:bottom w:val="none" w:sz="0" w:space="0" w:color="auto"/>
                <w:right w:val="none" w:sz="0" w:space="0" w:color="auto"/>
              </w:divBdr>
              <w:divsChild>
                <w:div w:id="31662227">
                  <w:marLeft w:val="0"/>
                  <w:marRight w:val="0"/>
                  <w:marTop w:val="0"/>
                  <w:marBottom w:val="0"/>
                  <w:divBdr>
                    <w:top w:val="none" w:sz="0" w:space="0" w:color="auto"/>
                    <w:left w:val="none" w:sz="0" w:space="0" w:color="auto"/>
                    <w:bottom w:val="none" w:sz="0" w:space="0" w:color="auto"/>
                    <w:right w:val="none" w:sz="0" w:space="0" w:color="auto"/>
                  </w:divBdr>
                  <w:divsChild>
                    <w:div w:id="1267884953">
                      <w:marLeft w:val="0"/>
                      <w:marRight w:val="0"/>
                      <w:marTop w:val="0"/>
                      <w:marBottom w:val="0"/>
                      <w:divBdr>
                        <w:top w:val="none" w:sz="0" w:space="0" w:color="auto"/>
                        <w:left w:val="none" w:sz="0" w:space="0" w:color="auto"/>
                        <w:bottom w:val="none" w:sz="0" w:space="0" w:color="auto"/>
                        <w:right w:val="none" w:sz="0" w:space="0" w:color="auto"/>
                      </w:divBdr>
                      <w:divsChild>
                        <w:div w:id="827867302">
                          <w:marLeft w:val="0"/>
                          <w:marRight w:val="0"/>
                          <w:marTop w:val="0"/>
                          <w:marBottom w:val="0"/>
                          <w:divBdr>
                            <w:top w:val="none" w:sz="0" w:space="0" w:color="auto"/>
                            <w:left w:val="none" w:sz="0" w:space="0" w:color="auto"/>
                            <w:bottom w:val="none" w:sz="0" w:space="0" w:color="auto"/>
                            <w:right w:val="none" w:sz="0" w:space="0" w:color="auto"/>
                          </w:divBdr>
                          <w:divsChild>
                            <w:div w:id="8223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7926991">
      <w:bodyDiv w:val="1"/>
      <w:marLeft w:val="0"/>
      <w:marRight w:val="0"/>
      <w:marTop w:val="0"/>
      <w:marBottom w:val="0"/>
      <w:divBdr>
        <w:top w:val="none" w:sz="0" w:space="0" w:color="auto"/>
        <w:left w:val="none" w:sz="0" w:space="0" w:color="auto"/>
        <w:bottom w:val="none" w:sz="0" w:space="0" w:color="auto"/>
        <w:right w:val="none" w:sz="0" w:space="0" w:color="auto"/>
      </w:divBdr>
    </w:div>
    <w:div w:id="1950162972">
      <w:bodyDiv w:val="1"/>
      <w:marLeft w:val="0"/>
      <w:marRight w:val="0"/>
      <w:marTop w:val="0"/>
      <w:marBottom w:val="0"/>
      <w:divBdr>
        <w:top w:val="none" w:sz="0" w:space="0" w:color="auto"/>
        <w:left w:val="none" w:sz="0" w:space="0" w:color="auto"/>
        <w:bottom w:val="none" w:sz="0" w:space="0" w:color="auto"/>
        <w:right w:val="none" w:sz="0" w:space="0" w:color="auto"/>
      </w:divBdr>
      <w:divsChild>
        <w:div w:id="1682197098">
          <w:marLeft w:val="0"/>
          <w:marRight w:val="0"/>
          <w:marTop w:val="0"/>
          <w:marBottom w:val="0"/>
          <w:divBdr>
            <w:top w:val="none" w:sz="0" w:space="0" w:color="auto"/>
            <w:left w:val="none" w:sz="0" w:space="0" w:color="auto"/>
            <w:bottom w:val="none" w:sz="0" w:space="0" w:color="auto"/>
            <w:right w:val="none" w:sz="0" w:space="0" w:color="auto"/>
          </w:divBdr>
        </w:div>
      </w:divsChild>
    </w:div>
    <w:div w:id="2067726772">
      <w:bodyDiv w:val="1"/>
      <w:marLeft w:val="0"/>
      <w:marRight w:val="0"/>
      <w:marTop w:val="0"/>
      <w:marBottom w:val="0"/>
      <w:divBdr>
        <w:top w:val="none" w:sz="0" w:space="0" w:color="auto"/>
        <w:left w:val="none" w:sz="0" w:space="0" w:color="auto"/>
        <w:bottom w:val="none" w:sz="0" w:space="0" w:color="auto"/>
        <w:right w:val="none" w:sz="0" w:space="0" w:color="auto"/>
      </w:divBdr>
    </w:div>
    <w:div w:id="21222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B8246-5A28-C04E-8B0F-94F9DE639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13</Pages>
  <Words>2858</Words>
  <Characters>16294</Characters>
  <Application>Microsoft Office Word</Application>
  <DocSecurity>0</DocSecurity>
  <Lines>135</Lines>
  <Paragraphs>38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Conseil Syndical Adélie</dc:creator>
  <cp:keywords/>
  <dc:description/>
  <cp:lastModifiedBy>Daniel PETIT</cp:lastModifiedBy>
  <cp:revision>5</cp:revision>
  <dcterms:created xsi:type="dcterms:W3CDTF">2021-04-16T04:37:00Z</dcterms:created>
  <dcterms:modified xsi:type="dcterms:W3CDTF">2021-04-26T09:25:00Z</dcterms:modified>
</cp:coreProperties>
</file>